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D02B8" w14:textId="772F7C32" w:rsidR="00FD1070" w:rsidRPr="00E35A36" w:rsidRDefault="00B74008">
      <w:pPr>
        <w:jc w:val="center"/>
        <w:rPr>
          <w:sz w:val="24"/>
          <w:szCs w:val="24"/>
        </w:rPr>
      </w:pPr>
      <w:bookmarkStart w:id="0" w:name="_GoBack"/>
      <w:bookmarkEnd w:id="0"/>
      <w:r>
        <w:rPr>
          <w:noProof/>
        </w:rPr>
        <w:drawing>
          <wp:inline distT="0" distB="0" distL="0" distR="0" wp14:anchorId="0BB797B7" wp14:editId="1D4409DF">
            <wp:extent cx="3768090" cy="499110"/>
            <wp:effectExtent l="0" t="0" r="3810" b="0"/>
            <wp:docPr id="2" name="Picture 2" descr="CityVision_logo_v4-no-tagline_web-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Vision_logo_v4-no-tagline_web-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8090" cy="499110"/>
                    </a:xfrm>
                    <a:prstGeom prst="rect">
                      <a:avLst/>
                    </a:prstGeom>
                    <a:noFill/>
                    <a:ln>
                      <a:noFill/>
                    </a:ln>
                  </pic:spPr>
                </pic:pic>
              </a:graphicData>
            </a:graphic>
          </wp:inline>
        </w:drawing>
      </w:r>
      <w:r w:rsidR="00EA0ECE" w:rsidRPr="00E35A36">
        <w:rPr>
          <w:sz w:val="24"/>
          <w:szCs w:val="24"/>
        </w:rPr>
        <w:br/>
      </w:r>
    </w:p>
    <w:p w14:paraId="726635A2" w14:textId="693BC1B8" w:rsidR="002B2D54" w:rsidRPr="00E35A36" w:rsidRDefault="0006377C">
      <w:pPr>
        <w:pStyle w:val="Title"/>
        <w:rPr>
          <w:sz w:val="24"/>
          <w:szCs w:val="24"/>
        </w:rPr>
      </w:pPr>
      <w:r w:rsidRPr="00E35A36">
        <w:rPr>
          <w:sz w:val="24"/>
          <w:szCs w:val="24"/>
        </w:rPr>
        <w:t>BUS610</w:t>
      </w:r>
      <w:r w:rsidR="002B2D54" w:rsidRPr="00E35A36">
        <w:rPr>
          <w:sz w:val="24"/>
          <w:szCs w:val="24"/>
        </w:rPr>
        <w:t xml:space="preserve"> </w:t>
      </w:r>
    </w:p>
    <w:p w14:paraId="74934935" w14:textId="4C85E370" w:rsidR="00FD1070" w:rsidRPr="00E35A36" w:rsidRDefault="0006377C">
      <w:pPr>
        <w:pStyle w:val="Title"/>
        <w:rPr>
          <w:sz w:val="24"/>
          <w:szCs w:val="24"/>
        </w:rPr>
      </w:pPr>
      <w:r w:rsidRPr="00E35A36">
        <w:rPr>
          <w:sz w:val="24"/>
          <w:szCs w:val="24"/>
        </w:rPr>
        <w:t>Management of Technology and Innovation</w:t>
      </w:r>
    </w:p>
    <w:p w14:paraId="516C69B8" w14:textId="77777777" w:rsidR="00FD1070" w:rsidRPr="00E35A36" w:rsidRDefault="00FD1070">
      <w:pPr>
        <w:jc w:val="center"/>
        <w:rPr>
          <w:sz w:val="24"/>
          <w:szCs w:val="24"/>
        </w:rPr>
      </w:pPr>
    </w:p>
    <w:p w14:paraId="5B2762B1" w14:textId="77777777" w:rsidR="00FD1070" w:rsidRPr="00E35A36" w:rsidRDefault="00EA0ECE">
      <w:pPr>
        <w:pStyle w:val="Heading1"/>
        <w:rPr>
          <w:sz w:val="24"/>
          <w:szCs w:val="24"/>
        </w:rPr>
      </w:pPr>
      <w:bookmarkStart w:id="1" w:name="_Toc479694355"/>
      <w:r w:rsidRPr="00E35A36">
        <w:rPr>
          <w:sz w:val="24"/>
          <w:szCs w:val="24"/>
        </w:rPr>
        <w:t>Course Description</w:t>
      </w:r>
      <w:bookmarkEnd w:id="1"/>
    </w:p>
    <w:p w14:paraId="1101F499" w14:textId="4709D45B" w:rsidR="00FD1070" w:rsidRPr="00E35A36" w:rsidRDefault="00814ED0" w:rsidP="006D7B03">
      <w:pPr>
        <w:rPr>
          <w:sz w:val="24"/>
          <w:szCs w:val="24"/>
        </w:rPr>
      </w:pPr>
      <w:r w:rsidRPr="00E35A36">
        <w:rPr>
          <w:sz w:val="24"/>
          <w:szCs w:val="24"/>
        </w:rPr>
        <w:t xml:space="preserve">A study of the </w:t>
      </w:r>
      <w:r w:rsidR="0006377C" w:rsidRPr="00E35A36">
        <w:rPr>
          <w:sz w:val="24"/>
          <w:szCs w:val="24"/>
        </w:rPr>
        <w:t>approach</w:t>
      </w:r>
      <w:r w:rsidR="006D7B03" w:rsidRPr="00E35A36">
        <w:rPr>
          <w:sz w:val="24"/>
          <w:szCs w:val="24"/>
        </w:rPr>
        <w:t>es</w:t>
      </w:r>
      <w:r w:rsidR="0006377C" w:rsidRPr="00E35A36">
        <w:rPr>
          <w:sz w:val="24"/>
          <w:szCs w:val="24"/>
        </w:rPr>
        <w:t xml:space="preserve"> </w:t>
      </w:r>
      <w:r w:rsidR="006D7B03" w:rsidRPr="00E35A36">
        <w:rPr>
          <w:sz w:val="24"/>
          <w:szCs w:val="24"/>
        </w:rPr>
        <w:t xml:space="preserve">applied </w:t>
      </w:r>
      <w:r w:rsidR="0006377C" w:rsidRPr="00E35A36">
        <w:rPr>
          <w:sz w:val="24"/>
          <w:szCs w:val="24"/>
        </w:rPr>
        <w:t>to the advancement of technology and innovation systems in enterprises. Topics covered include diffusion of innovations, how disruptive innovations impact existing markets, technology-driven innovation in new and established firms, new product road mapping and management, information systems structure and integration, shaping a firm</w:t>
      </w:r>
      <w:r w:rsidR="00314C1A" w:rsidRPr="00E35A36">
        <w:rPr>
          <w:sz w:val="24"/>
          <w:szCs w:val="24"/>
        </w:rPr>
        <w:t>’</w:t>
      </w:r>
      <w:r w:rsidR="0006377C" w:rsidRPr="00E35A36">
        <w:rPr>
          <w:sz w:val="24"/>
          <w:szCs w:val="24"/>
        </w:rPr>
        <w:t>s overall strategy, and leading change through innovation management</w:t>
      </w:r>
      <w:r w:rsidR="00CB31EB" w:rsidRPr="00E35A36">
        <w:rPr>
          <w:sz w:val="24"/>
          <w:szCs w:val="24"/>
        </w:rPr>
        <w:t>.</w:t>
      </w:r>
      <w:r w:rsidR="00EA0ECE" w:rsidRPr="00E35A36">
        <w:rPr>
          <w:sz w:val="24"/>
          <w:szCs w:val="24"/>
        </w:rPr>
        <w:t xml:space="preserve"> 3 Credits.</w:t>
      </w:r>
    </w:p>
    <w:p w14:paraId="13115253" w14:textId="77777777" w:rsidR="00FD1070" w:rsidRPr="00E35A36" w:rsidRDefault="00FD1070">
      <w:pPr>
        <w:rPr>
          <w:sz w:val="24"/>
          <w:szCs w:val="24"/>
        </w:rPr>
      </w:pPr>
    </w:p>
    <w:p w14:paraId="1A8FEB3C" w14:textId="77777777" w:rsidR="00FD1070" w:rsidRPr="00E35A36" w:rsidRDefault="00EA0ECE">
      <w:pPr>
        <w:pStyle w:val="Heading1"/>
        <w:rPr>
          <w:sz w:val="24"/>
          <w:szCs w:val="24"/>
        </w:rPr>
      </w:pPr>
      <w:bookmarkStart w:id="2" w:name="_Toc479694356"/>
      <w:r w:rsidRPr="00E35A36">
        <w:rPr>
          <w:sz w:val="24"/>
          <w:szCs w:val="24"/>
        </w:rPr>
        <w:t>Theme Scripture</w:t>
      </w:r>
      <w:bookmarkEnd w:id="2"/>
    </w:p>
    <w:p w14:paraId="1E400F4D" w14:textId="180284D2" w:rsidR="00FD1070" w:rsidRPr="00E35A36" w:rsidRDefault="005D2D66" w:rsidP="00C530C5">
      <w:pPr>
        <w:rPr>
          <w:sz w:val="24"/>
          <w:szCs w:val="24"/>
        </w:rPr>
      </w:pPr>
      <w:r w:rsidRPr="00E35A36">
        <w:rPr>
          <w:sz w:val="24"/>
          <w:szCs w:val="24"/>
        </w:rPr>
        <w:t>“No one sews a patch of unshrunk cloth on an old garment; otherwise the patch pulls away from it, the new from the old, and a worse tear results. No one puts new wine into old wineskins; otherwise the wine will burst the skins, and the wine is lost and the skins as well; but one puts new wine into fresh wineskins.”</w:t>
      </w:r>
      <w:r w:rsidR="00EA0ECE" w:rsidRPr="00E35A36">
        <w:rPr>
          <w:sz w:val="24"/>
          <w:szCs w:val="24"/>
        </w:rPr>
        <w:t xml:space="preserve"> </w:t>
      </w:r>
      <w:r w:rsidR="00C530C5" w:rsidRPr="00E35A36">
        <w:rPr>
          <w:sz w:val="24"/>
          <w:szCs w:val="24"/>
        </w:rPr>
        <w:t>Mark 2:21-22</w:t>
      </w:r>
    </w:p>
    <w:p w14:paraId="1A97C0C9" w14:textId="77777777" w:rsidR="00FD1070" w:rsidRPr="00E35A36" w:rsidRDefault="00FD1070">
      <w:pPr>
        <w:rPr>
          <w:sz w:val="24"/>
          <w:szCs w:val="24"/>
        </w:rPr>
      </w:pPr>
    </w:p>
    <w:p w14:paraId="4ACBA141" w14:textId="77777777" w:rsidR="00FD1070" w:rsidRPr="00E35A36" w:rsidRDefault="00EA0ECE">
      <w:pPr>
        <w:pStyle w:val="Heading1"/>
        <w:rPr>
          <w:sz w:val="24"/>
          <w:szCs w:val="24"/>
        </w:rPr>
      </w:pPr>
      <w:bookmarkStart w:id="3" w:name="_Toc479694357"/>
      <w:r w:rsidRPr="00E35A36">
        <w:rPr>
          <w:sz w:val="24"/>
          <w:szCs w:val="24"/>
        </w:rPr>
        <w:t>Program Outcomes</w:t>
      </w:r>
      <w:bookmarkEnd w:id="3"/>
    </w:p>
    <w:p w14:paraId="00F62A56" w14:textId="3A61B567" w:rsidR="00FD1070" w:rsidRPr="00E35A36" w:rsidRDefault="0006377C">
      <w:pPr>
        <w:rPr>
          <w:sz w:val="24"/>
          <w:szCs w:val="24"/>
        </w:rPr>
      </w:pPr>
      <w:r w:rsidRPr="00E35A36">
        <w:rPr>
          <w:sz w:val="24"/>
          <w:szCs w:val="24"/>
        </w:rPr>
        <w:t>BUS610</w:t>
      </w:r>
      <w:r w:rsidR="00EA0ECE" w:rsidRPr="00E35A36">
        <w:rPr>
          <w:sz w:val="24"/>
          <w:szCs w:val="24"/>
        </w:rPr>
        <w:t xml:space="preserve"> is offered by City Vision</w:t>
      </w:r>
      <w:r w:rsidR="00835DBC" w:rsidRPr="00E35A36">
        <w:rPr>
          <w:sz w:val="24"/>
          <w:szCs w:val="24"/>
        </w:rPr>
        <w:t>’</w:t>
      </w:r>
      <w:r w:rsidR="00EA0ECE" w:rsidRPr="00E35A36">
        <w:rPr>
          <w:sz w:val="24"/>
          <w:szCs w:val="24"/>
        </w:rPr>
        <w:t xml:space="preserve">s Master of Business Administration (MBA) program. This course supports </w:t>
      </w:r>
      <w:r w:rsidR="000B5F96" w:rsidRPr="00E35A36">
        <w:rPr>
          <w:sz w:val="24"/>
          <w:szCs w:val="24"/>
        </w:rPr>
        <w:t xml:space="preserve">one </w:t>
      </w:r>
      <w:r w:rsidR="00EA0ECE" w:rsidRPr="00E35A36">
        <w:rPr>
          <w:sz w:val="24"/>
          <w:szCs w:val="24"/>
        </w:rPr>
        <w:t>of six program outcomes for the MBA program, marked with an asterisk (*).</w:t>
      </w:r>
    </w:p>
    <w:p w14:paraId="7EC2D20C" w14:textId="77777777" w:rsidR="00FD1070" w:rsidRPr="00E35A36" w:rsidRDefault="00EA0ECE">
      <w:pPr>
        <w:rPr>
          <w:sz w:val="24"/>
          <w:szCs w:val="24"/>
        </w:rPr>
      </w:pPr>
      <w:r w:rsidRPr="00E35A36">
        <w:rPr>
          <w:sz w:val="24"/>
          <w:szCs w:val="24"/>
        </w:rPr>
        <w:t xml:space="preserve">As a City Vision MBA graduate, you will be professionally competent in these six success areas: </w:t>
      </w:r>
    </w:p>
    <w:p w14:paraId="13010808" w14:textId="693DB24C" w:rsidR="00FD1070" w:rsidRPr="00E35A36" w:rsidRDefault="00EA0ECE" w:rsidP="00F0013D">
      <w:pPr>
        <w:numPr>
          <w:ilvl w:val="0"/>
          <w:numId w:val="2"/>
        </w:numPr>
        <w:spacing w:after="0"/>
        <w:ind w:hanging="360"/>
        <w:contextualSpacing/>
        <w:rPr>
          <w:sz w:val="24"/>
          <w:szCs w:val="24"/>
        </w:rPr>
      </w:pPr>
      <w:r w:rsidRPr="00E35A36">
        <w:rPr>
          <w:b/>
          <w:sz w:val="24"/>
          <w:szCs w:val="24"/>
        </w:rPr>
        <w:t>Finance</w:t>
      </w:r>
      <w:r w:rsidRPr="00E35A36">
        <w:rPr>
          <w:sz w:val="24"/>
          <w:szCs w:val="24"/>
        </w:rPr>
        <w:t>. Analyze the complexities of financial and administrative systems and apply that to make effective business decisions.</w:t>
      </w:r>
    </w:p>
    <w:p w14:paraId="299DC8B0" w14:textId="09420807" w:rsidR="00FD1070" w:rsidRPr="00E35A36" w:rsidRDefault="00EA0ECE" w:rsidP="00F0013D">
      <w:pPr>
        <w:numPr>
          <w:ilvl w:val="0"/>
          <w:numId w:val="2"/>
        </w:numPr>
        <w:spacing w:before="0" w:after="0"/>
        <w:ind w:hanging="360"/>
        <w:contextualSpacing/>
        <w:rPr>
          <w:sz w:val="24"/>
          <w:szCs w:val="24"/>
        </w:rPr>
      </w:pPr>
      <w:r w:rsidRPr="00E35A36">
        <w:rPr>
          <w:b/>
          <w:sz w:val="24"/>
          <w:szCs w:val="24"/>
        </w:rPr>
        <w:t>Innovation</w:t>
      </w:r>
      <w:r w:rsidRPr="00E35A36">
        <w:rPr>
          <w:sz w:val="24"/>
          <w:szCs w:val="24"/>
        </w:rPr>
        <w:t>. Develop strategies and plans to effectively use technology and innovation to achieve organizational goals.</w:t>
      </w:r>
      <w:r w:rsidR="00BB3D7C" w:rsidRPr="00E35A36">
        <w:rPr>
          <w:b/>
          <w:bCs/>
          <w:sz w:val="24"/>
          <w:szCs w:val="24"/>
        </w:rPr>
        <w:t xml:space="preserve"> *</w:t>
      </w:r>
    </w:p>
    <w:p w14:paraId="2528E11B" w14:textId="5A757BA6" w:rsidR="00FD1070" w:rsidRPr="00E35A36" w:rsidRDefault="00EA0ECE" w:rsidP="00F0013D">
      <w:pPr>
        <w:numPr>
          <w:ilvl w:val="0"/>
          <w:numId w:val="2"/>
        </w:numPr>
        <w:spacing w:before="0" w:after="0"/>
        <w:ind w:hanging="360"/>
        <w:contextualSpacing/>
        <w:rPr>
          <w:sz w:val="24"/>
          <w:szCs w:val="24"/>
        </w:rPr>
      </w:pPr>
      <w:r w:rsidRPr="00E35A36">
        <w:rPr>
          <w:b/>
          <w:sz w:val="24"/>
          <w:szCs w:val="24"/>
        </w:rPr>
        <w:t>Relational</w:t>
      </w:r>
      <w:r w:rsidRPr="00E35A36">
        <w:rPr>
          <w:sz w:val="24"/>
          <w:szCs w:val="24"/>
        </w:rPr>
        <w:t>. Develop and implement human capital, talent management and general human resource plans sensitive to the dynamics of corporate human behavior in different cultural contexts.</w:t>
      </w:r>
      <w:r w:rsidR="000B5F96" w:rsidRPr="00E35A36">
        <w:rPr>
          <w:b/>
          <w:sz w:val="24"/>
          <w:szCs w:val="24"/>
        </w:rPr>
        <w:t xml:space="preserve"> </w:t>
      </w:r>
    </w:p>
    <w:p w14:paraId="2C508221" w14:textId="77777777" w:rsidR="00FD1070" w:rsidRPr="00E35A36" w:rsidRDefault="00EA0ECE" w:rsidP="00F0013D">
      <w:pPr>
        <w:numPr>
          <w:ilvl w:val="0"/>
          <w:numId w:val="2"/>
        </w:numPr>
        <w:spacing w:before="0" w:after="0"/>
        <w:ind w:hanging="360"/>
        <w:contextualSpacing/>
        <w:rPr>
          <w:sz w:val="24"/>
          <w:szCs w:val="24"/>
        </w:rPr>
      </w:pPr>
      <w:r w:rsidRPr="00E35A36">
        <w:rPr>
          <w:b/>
          <w:sz w:val="24"/>
          <w:szCs w:val="24"/>
        </w:rPr>
        <w:t>Values</w:t>
      </w:r>
      <w:r w:rsidRPr="00E35A36">
        <w:rPr>
          <w:sz w:val="24"/>
          <w:szCs w:val="24"/>
        </w:rPr>
        <w:t>. To develop plans to achieve their own personal vocation and calling as well as bringing social change to the world in line with Christian values.</w:t>
      </w:r>
    </w:p>
    <w:p w14:paraId="279D041B" w14:textId="5F06E4F4" w:rsidR="00FD1070" w:rsidRPr="00E35A36" w:rsidRDefault="00EA0ECE" w:rsidP="00F0013D">
      <w:pPr>
        <w:numPr>
          <w:ilvl w:val="0"/>
          <w:numId w:val="2"/>
        </w:numPr>
        <w:spacing w:before="0" w:after="0"/>
        <w:ind w:hanging="360"/>
        <w:contextualSpacing/>
        <w:rPr>
          <w:sz w:val="24"/>
          <w:szCs w:val="24"/>
        </w:rPr>
      </w:pPr>
      <w:r w:rsidRPr="00E35A36">
        <w:rPr>
          <w:b/>
          <w:sz w:val="24"/>
          <w:szCs w:val="24"/>
        </w:rPr>
        <w:t>Strategy</w:t>
      </w:r>
      <w:r w:rsidRPr="00E35A36">
        <w:rPr>
          <w:sz w:val="24"/>
          <w:szCs w:val="24"/>
        </w:rPr>
        <w:t>. To develop a synthesis to integrate a wide range of business skills into a plan for starting or growing an organization.</w:t>
      </w:r>
      <w:r w:rsidR="00BB3D7C" w:rsidRPr="00E35A36">
        <w:rPr>
          <w:b/>
          <w:bCs/>
          <w:sz w:val="24"/>
          <w:szCs w:val="24"/>
        </w:rPr>
        <w:t xml:space="preserve"> </w:t>
      </w:r>
    </w:p>
    <w:p w14:paraId="4DB34AA9" w14:textId="332129B0" w:rsidR="00FD1070" w:rsidRPr="00E35A36" w:rsidRDefault="00EA0ECE" w:rsidP="00F0013D">
      <w:pPr>
        <w:numPr>
          <w:ilvl w:val="0"/>
          <w:numId w:val="2"/>
        </w:numPr>
        <w:spacing w:before="0"/>
        <w:ind w:hanging="360"/>
        <w:contextualSpacing/>
        <w:rPr>
          <w:b/>
          <w:sz w:val="24"/>
          <w:szCs w:val="24"/>
        </w:rPr>
      </w:pPr>
      <w:r w:rsidRPr="00E35A36">
        <w:rPr>
          <w:b/>
          <w:sz w:val="24"/>
          <w:szCs w:val="24"/>
        </w:rPr>
        <w:lastRenderedPageBreak/>
        <w:t>Specialization</w:t>
      </w:r>
      <w:r w:rsidRPr="00E35A36">
        <w:rPr>
          <w:sz w:val="24"/>
          <w:szCs w:val="24"/>
        </w:rPr>
        <w:t>. Demonstrate professional competencies in a specialty area appropriate for managerial roles in private industry, public sector institutions, and not-for-profit agencies.</w:t>
      </w:r>
      <w:r w:rsidRPr="00E35A36">
        <w:rPr>
          <w:b/>
          <w:sz w:val="24"/>
          <w:szCs w:val="24"/>
        </w:rPr>
        <w:t xml:space="preserve"> </w:t>
      </w:r>
    </w:p>
    <w:p w14:paraId="724420D7" w14:textId="77777777" w:rsidR="00FD1070" w:rsidRPr="00E35A36" w:rsidRDefault="00FD1070">
      <w:pPr>
        <w:rPr>
          <w:sz w:val="24"/>
          <w:szCs w:val="24"/>
        </w:rPr>
      </w:pPr>
    </w:p>
    <w:p w14:paraId="3AACC414" w14:textId="77777777" w:rsidR="00FD1070" w:rsidRPr="00E35A36" w:rsidRDefault="00EA0ECE">
      <w:pPr>
        <w:pStyle w:val="Heading1"/>
        <w:rPr>
          <w:sz w:val="24"/>
          <w:szCs w:val="24"/>
        </w:rPr>
      </w:pPr>
      <w:bookmarkStart w:id="4" w:name="_Toc479694358"/>
      <w:r w:rsidRPr="00E35A36">
        <w:rPr>
          <w:sz w:val="24"/>
          <w:szCs w:val="24"/>
        </w:rPr>
        <w:t>Course Objectives</w:t>
      </w:r>
      <w:bookmarkEnd w:id="4"/>
    </w:p>
    <w:p w14:paraId="10EB035E" w14:textId="2C2F3047" w:rsidR="00FD1070" w:rsidRPr="00E35A36" w:rsidRDefault="00EA0ECE" w:rsidP="007B4E0D">
      <w:pPr>
        <w:rPr>
          <w:sz w:val="24"/>
          <w:szCs w:val="24"/>
        </w:rPr>
      </w:pPr>
      <w:r w:rsidRPr="00E35A36">
        <w:rPr>
          <w:sz w:val="24"/>
          <w:szCs w:val="24"/>
        </w:rPr>
        <w:t xml:space="preserve">In addition to the </w:t>
      </w:r>
      <w:r w:rsidR="007B4E0D" w:rsidRPr="00E35A36">
        <w:rPr>
          <w:sz w:val="24"/>
          <w:szCs w:val="24"/>
        </w:rPr>
        <w:t>p</w:t>
      </w:r>
      <w:r w:rsidRPr="00E35A36">
        <w:rPr>
          <w:sz w:val="24"/>
          <w:szCs w:val="24"/>
        </w:rPr>
        <w:t xml:space="preserve">rogram </w:t>
      </w:r>
      <w:r w:rsidR="007B4E0D" w:rsidRPr="00E35A36">
        <w:rPr>
          <w:sz w:val="24"/>
          <w:szCs w:val="24"/>
        </w:rPr>
        <w:t>o</w:t>
      </w:r>
      <w:r w:rsidRPr="00E35A36">
        <w:rPr>
          <w:sz w:val="24"/>
          <w:szCs w:val="24"/>
        </w:rPr>
        <w:t xml:space="preserve">utcomes marked with an asterisk above, </w:t>
      </w:r>
      <w:r w:rsidR="0006377C" w:rsidRPr="00E35A36">
        <w:rPr>
          <w:sz w:val="24"/>
          <w:szCs w:val="24"/>
        </w:rPr>
        <w:t>BUS610</w:t>
      </w:r>
      <w:r w:rsidRPr="00E35A36">
        <w:rPr>
          <w:sz w:val="24"/>
          <w:szCs w:val="24"/>
        </w:rPr>
        <w:t xml:space="preserve"> is built around </w:t>
      </w:r>
      <w:r w:rsidR="007B4E0D" w:rsidRPr="00E35A36">
        <w:rPr>
          <w:sz w:val="24"/>
          <w:szCs w:val="24"/>
        </w:rPr>
        <w:t>four</w:t>
      </w:r>
      <w:r w:rsidR="00747813" w:rsidRPr="00E35A36">
        <w:rPr>
          <w:sz w:val="24"/>
          <w:szCs w:val="24"/>
        </w:rPr>
        <w:t xml:space="preserve"> </w:t>
      </w:r>
      <w:r w:rsidRPr="00E35A36">
        <w:rPr>
          <w:sz w:val="24"/>
          <w:szCs w:val="24"/>
        </w:rPr>
        <w:t>course objectives:</w:t>
      </w:r>
    </w:p>
    <w:p w14:paraId="66AD83F9" w14:textId="7446DB4F" w:rsidR="00D60227" w:rsidRPr="00E35A36" w:rsidRDefault="00D60227" w:rsidP="00F0013D">
      <w:pPr>
        <w:pStyle w:val="ListParagraph"/>
        <w:numPr>
          <w:ilvl w:val="0"/>
          <w:numId w:val="7"/>
        </w:numPr>
        <w:rPr>
          <w:sz w:val="24"/>
          <w:szCs w:val="24"/>
        </w:rPr>
      </w:pPr>
      <w:r w:rsidRPr="00E35A36">
        <w:rPr>
          <w:sz w:val="24"/>
          <w:szCs w:val="24"/>
        </w:rPr>
        <w:t xml:space="preserve">Analyze disruptive innovation in an organizational context to shape managers’ strategy and innovation mindset (Bloom’s taxonomy level </w:t>
      </w:r>
      <w:r w:rsidR="008B1EC4" w:rsidRPr="00E35A36">
        <w:rPr>
          <w:sz w:val="24"/>
          <w:szCs w:val="24"/>
        </w:rPr>
        <w:t>4</w:t>
      </w:r>
      <w:r w:rsidRPr="00E35A36">
        <w:rPr>
          <w:sz w:val="24"/>
          <w:szCs w:val="24"/>
        </w:rPr>
        <w:t>).</w:t>
      </w:r>
    </w:p>
    <w:p w14:paraId="29ACDAB3" w14:textId="5D59ECC1" w:rsidR="00D60227" w:rsidRPr="00E35A36" w:rsidRDefault="00D60227" w:rsidP="002E0B95">
      <w:pPr>
        <w:pStyle w:val="ListParagraph"/>
        <w:numPr>
          <w:ilvl w:val="0"/>
          <w:numId w:val="7"/>
        </w:numPr>
        <w:rPr>
          <w:sz w:val="24"/>
          <w:szCs w:val="24"/>
        </w:rPr>
      </w:pPr>
      <w:r w:rsidRPr="00E35A36">
        <w:rPr>
          <w:sz w:val="24"/>
          <w:szCs w:val="24"/>
        </w:rPr>
        <w:t xml:space="preserve">Apply the </w:t>
      </w:r>
      <w:r w:rsidR="002E088C" w:rsidRPr="00E35A36">
        <w:rPr>
          <w:sz w:val="24"/>
          <w:szCs w:val="24"/>
        </w:rPr>
        <w:t xml:space="preserve">learned </w:t>
      </w:r>
      <w:r w:rsidRPr="00E35A36">
        <w:rPr>
          <w:sz w:val="24"/>
          <w:szCs w:val="24"/>
        </w:rPr>
        <w:t>concept</w:t>
      </w:r>
      <w:r w:rsidR="002E088C" w:rsidRPr="00E35A36">
        <w:rPr>
          <w:sz w:val="24"/>
          <w:szCs w:val="24"/>
        </w:rPr>
        <w:t xml:space="preserve">s </w:t>
      </w:r>
      <w:r w:rsidRPr="00E35A36">
        <w:rPr>
          <w:sz w:val="24"/>
          <w:szCs w:val="24"/>
        </w:rPr>
        <w:t xml:space="preserve">to the improvement of </w:t>
      </w:r>
      <w:r w:rsidR="002E0B95" w:rsidRPr="00E35A36">
        <w:rPr>
          <w:sz w:val="24"/>
          <w:szCs w:val="24"/>
        </w:rPr>
        <w:t xml:space="preserve">an </w:t>
      </w:r>
      <w:r w:rsidRPr="00E35A36">
        <w:rPr>
          <w:sz w:val="24"/>
          <w:szCs w:val="24"/>
        </w:rPr>
        <w:t xml:space="preserve">innovation </w:t>
      </w:r>
      <w:r w:rsidR="002E0B95" w:rsidRPr="00E35A36">
        <w:rPr>
          <w:sz w:val="24"/>
          <w:szCs w:val="24"/>
        </w:rPr>
        <w:t>or a</w:t>
      </w:r>
      <w:r w:rsidRPr="00E35A36">
        <w:rPr>
          <w:sz w:val="24"/>
          <w:szCs w:val="24"/>
        </w:rPr>
        <w:t xml:space="preserve"> </w:t>
      </w:r>
      <w:r w:rsidR="0020573E" w:rsidRPr="00E35A36">
        <w:rPr>
          <w:sz w:val="24"/>
          <w:szCs w:val="24"/>
        </w:rPr>
        <w:t xml:space="preserve">new </w:t>
      </w:r>
      <w:r w:rsidRPr="00E35A36">
        <w:rPr>
          <w:sz w:val="24"/>
          <w:szCs w:val="24"/>
        </w:rPr>
        <w:t>product development</w:t>
      </w:r>
      <w:r w:rsidR="00106245" w:rsidRPr="00E35A36">
        <w:rPr>
          <w:sz w:val="24"/>
          <w:szCs w:val="24"/>
        </w:rPr>
        <w:t xml:space="preserve"> (Bloom’s taxonomy level 3)</w:t>
      </w:r>
      <w:r w:rsidRPr="00E35A36">
        <w:rPr>
          <w:sz w:val="24"/>
          <w:szCs w:val="24"/>
        </w:rPr>
        <w:t>.</w:t>
      </w:r>
    </w:p>
    <w:p w14:paraId="674EC670" w14:textId="1C492CA3" w:rsidR="00D60227" w:rsidRPr="00E35A36" w:rsidRDefault="00D60227" w:rsidP="002D3C38">
      <w:pPr>
        <w:pStyle w:val="ListParagraph"/>
        <w:numPr>
          <w:ilvl w:val="0"/>
          <w:numId w:val="7"/>
        </w:numPr>
        <w:rPr>
          <w:sz w:val="24"/>
          <w:szCs w:val="24"/>
        </w:rPr>
      </w:pPr>
      <w:r w:rsidRPr="00E35A36">
        <w:rPr>
          <w:sz w:val="24"/>
          <w:szCs w:val="24"/>
        </w:rPr>
        <w:t>Apply the levers of innovation to the improvement of an organization’</w:t>
      </w:r>
      <w:r w:rsidR="002D3C38" w:rsidRPr="00E35A36">
        <w:rPr>
          <w:sz w:val="24"/>
          <w:szCs w:val="24"/>
        </w:rPr>
        <w:t>s</w:t>
      </w:r>
      <w:r w:rsidRPr="00E35A36">
        <w:rPr>
          <w:sz w:val="24"/>
          <w:szCs w:val="24"/>
        </w:rPr>
        <w:t xml:space="preserve"> business model by stimulating creativity and value creation</w:t>
      </w:r>
      <w:r w:rsidR="008B1EC4" w:rsidRPr="00E35A36">
        <w:rPr>
          <w:sz w:val="24"/>
          <w:szCs w:val="24"/>
        </w:rPr>
        <w:t xml:space="preserve"> (Bloom’s taxonomy level 3)</w:t>
      </w:r>
      <w:r w:rsidRPr="00E35A36">
        <w:rPr>
          <w:sz w:val="24"/>
          <w:szCs w:val="24"/>
        </w:rPr>
        <w:t>.</w:t>
      </w:r>
    </w:p>
    <w:p w14:paraId="4A88E878" w14:textId="4B739D3C" w:rsidR="00914723" w:rsidRPr="00E35A36" w:rsidRDefault="00D60227" w:rsidP="00F0013D">
      <w:pPr>
        <w:pStyle w:val="ListParagraph"/>
        <w:numPr>
          <w:ilvl w:val="0"/>
          <w:numId w:val="7"/>
        </w:numPr>
        <w:rPr>
          <w:sz w:val="24"/>
          <w:szCs w:val="24"/>
        </w:rPr>
      </w:pPr>
      <w:r w:rsidRPr="00E35A36">
        <w:rPr>
          <w:sz w:val="24"/>
          <w:szCs w:val="24"/>
        </w:rPr>
        <w:t>Develop an awareness of the range, scope, and complexity of technological innovation to sustain the applications of new businesses, products and technologies</w:t>
      </w:r>
      <w:r w:rsidR="00BF1C7D" w:rsidRPr="00E35A36">
        <w:rPr>
          <w:sz w:val="24"/>
          <w:szCs w:val="24"/>
        </w:rPr>
        <w:t xml:space="preserve"> (Bloom’s taxonomy level 6)</w:t>
      </w:r>
      <w:r w:rsidRPr="00E35A36">
        <w:rPr>
          <w:sz w:val="24"/>
          <w:szCs w:val="24"/>
        </w:rPr>
        <w:t>.</w:t>
      </w:r>
    </w:p>
    <w:p w14:paraId="2408B0E8" w14:textId="663AF710" w:rsidR="00FD1070" w:rsidRPr="00E35A36" w:rsidRDefault="00EA0ECE" w:rsidP="00184083">
      <w:pPr>
        <w:rPr>
          <w:sz w:val="24"/>
          <w:szCs w:val="24"/>
        </w:rPr>
      </w:pPr>
      <w:r w:rsidRPr="00E35A36">
        <w:rPr>
          <w:sz w:val="24"/>
          <w:szCs w:val="24"/>
        </w:rPr>
        <w:t xml:space="preserve">Each </w:t>
      </w:r>
      <w:r w:rsidR="00184083" w:rsidRPr="00E35A36">
        <w:rPr>
          <w:sz w:val="24"/>
          <w:szCs w:val="24"/>
        </w:rPr>
        <w:t>c</w:t>
      </w:r>
      <w:r w:rsidRPr="00E35A36">
        <w:rPr>
          <w:sz w:val="24"/>
          <w:szCs w:val="24"/>
        </w:rPr>
        <w:t xml:space="preserve">ourse </w:t>
      </w:r>
      <w:r w:rsidR="00184083" w:rsidRPr="00E35A36">
        <w:rPr>
          <w:sz w:val="24"/>
          <w:szCs w:val="24"/>
        </w:rPr>
        <w:t>o</w:t>
      </w:r>
      <w:r w:rsidRPr="00E35A36">
        <w:rPr>
          <w:sz w:val="24"/>
          <w:szCs w:val="24"/>
        </w:rPr>
        <w:t xml:space="preserve">bjective listed above is tied to a multi-week </w:t>
      </w:r>
      <w:r w:rsidR="00184083" w:rsidRPr="00E35A36">
        <w:rPr>
          <w:sz w:val="24"/>
          <w:szCs w:val="24"/>
        </w:rPr>
        <w:t>p</w:t>
      </w:r>
      <w:r w:rsidRPr="00E35A36">
        <w:rPr>
          <w:sz w:val="24"/>
          <w:szCs w:val="24"/>
        </w:rPr>
        <w:t>eriod listed below under the “Course Schedule” table.</w:t>
      </w:r>
    </w:p>
    <w:p w14:paraId="7C777F95" w14:textId="77777777" w:rsidR="00FD1070" w:rsidRPr="00E35A36" w:rsidRDefault="00FD1070">
      <w:pPr>
        <w:rPr>
          <w:sz w:val="24"/>
          <w:szCs w:val="24"/>
        </w:rPr>
      </w:pPr>
    </w:p>
    <w:p w14:paraId="0F666607" w14:textId="77777777" w:rsidR="00FD1070" w:rsidRPr="00E35A36" w:rsidRDefault="00EA0ECE">
      <w:pPr>
        <w:pStyle w:val="Heading1"/>
        <w:rPr>
          <w:sz w:val="24"/>
          <w:szCs w:val="24"/>
        </w:rPr>
      </w:pPr>
      <w:bookmarkStart w:id="5" w:name="_Toc479694359"/>
      <w:r w:rsidRPr="00E35A36">
        <w:rPr>
          <w:sz w:val="24"/>
          <w:szCs w:val="24"/>
        </w:rPr>
        <w:t>Required Text</w:t>
      </w:r>
      <w:bookmarkEnd w:id="5"/>
    </w:p>
    <w:p w14:paraId="6664C76C" w14:textId="6228C964" w:rsidR="00FD1070" w:rsidRPr="00E35A36" w:rsidRDefault="00EA0ECE" w:rsidP="00D173E8">
      <w:pPr>
        <w:spacing w:after="0"/>
        <w:rPr>
          <w:sz w:val="24"/>
          <w:szCs w:val="24"/>
        </w:rPr>
      </w:pPr>
      <w:r w:rsidRPr="00E35A36">
        <w:rPr>
          <w:sz w:val="24"/>
          <w:szCs w:val="24"/>
        </w:rPr>
        <w:t>Th</w:t>
      </w:r>
      <w:r w:rsidR="00D173E8" w:rsidRPr="00E35A36">
        <w:rPr>
          <w:sz w:val="24"/>
          <w:szCs w:val="24"/>
        </w:rPr>
        <w:t>e</w:t>
      </w:r>
      <w:r w:rsidRPr="00E35A36">
        <w:rPr>
          <w:sz w:val="24"/>
          <w:szCs w:val="24"/>
        </w:rPr>
        <w:t>s</w:t>
      </w:r>
      <w:r w:rsidR="00D173E8" w:rsidRPr="00E35A36">
        <w:rPr>
          <w:sz w:val="24"/>
          <w:szCs w:val="24"/>
        </w:rPr>
        <w:t>e</w:t>
      </w:r>
      <w:r w:rsidRPr="00E35A36">
        <w:rPr>
          <w:sz w:val="24"/>
          <w:szCs w:val="24"/>
        </w:rPr>
        <w:t xml:space="preserve"> </w:t>
      </w:r>
      <w:r w:rsidR="00D173E8" w:rsidRPr="00E35A36">
        <w:rPr>
          <w:sz w:val="24"/>
          <w:szCs w:val="24"/>
        </w:rPr>
        <w:t>are</w:t>
      </w:r>
      <w:r w:rsidRPr="00E35A36">
        <w:rPr>
          <w:sz w:val="24"/>
          <w:szCs w:val="24"/>
        </w:rPr>
        <w:t xml:space="preserve"> the required resource</w:t>
      </w:r>
      <w:r w:rsidR="00640668" w:rsidRPr="00E35A36">
        <w:rPr>
          <w:sz w:val="24"/>
          <w:szCs w:val="24"/>
        </w:rPr>
        <w:t>s</w:t>
      </w:r>
      <w:r w:rsidRPr="00E35A36">
        <w:rPr>
          <w:sz w:val="24"/>
          <w:szCs w:val="24"/>
        </w:rPr>
        <w:t xml:space="preserve"> that every student should obtain. </w:t>
      </w:r>
    </w:p>
    <w:p w14:paraId="434372DE" w14:textId="77777777" w:rsidR="00FD1070" w:rsidRPr="00E35A36" w:rsidRDefault="00FD1070">
      <w:pPr>
        <w:spacing w:before="0" w:after="0"/>
        <w:ind w:left="720"/>
        <w:rPr>
          <w:sz w:val="24"/>
          <w:szCs w:val="24"/>
        </w:rPr>
      </w:pPr>
    </w:p>
    <w:p w14:paraId="1A4F70AA" w14:textId="0CDCE88C" w:rsidR="00E35575" w:rsidRPr="00E35A36" w:rsidRDefault="00E35575" w:rsidP="00F0013D">
      <w:pPr>
        <w:numPr>
          <w:ilvl w:val="0"/>
          <w:numId w:val="27"/>
        </w:numPr>
        <w:spacing w:before="0"/>
        <w:rPr>
          <w:sz w:val="24"/>
          <w:szCs w:val="24"/>
        </w:rPr>
      </w:pPr>
      <w:r w:rsidRPr="00E35A36">
        <w:rPr>
          <w:sz w:val="24"/>
          <w:szCs w:val="24"/>
        </w:rPr>
        <w:t xml:space="preserve">Davila, T., Epstein, M., &amp; Shelton, R. (2013). </w:t>
      </w:r>
      <w:hyperlink r:id="rId9" w:history="1">
        <w:r w:rsidRPr="00E35A36">
          <w:rPr>
            <w:rStyle w:val="Hyperlink"/>
            <w:i/>
            <w:sz w:val="24"/>
            <w:szCs w:val="24"/>
          </w:rPr>
          <w:t>Making innovation work: How to manage it, measure it, and profit from it</w:t>
        </w:r>
      </w:hyperlink>
      <w:r w:rsidRPr="00E35A36">
        <w:rPr>
          <w:sz w:val="24"/>
          <w:szCs w:val="24"/>
        </w:rPr>
        <w:t>, Updated Edition (1</w:t>
      </w:r>
      <w:r w:rsidRPr="00E35A36">
        <w:rPr>
          <w:sz w:val="24"/>
          <w:szCs w:val="24"/>
          <w:vertAlign w:val="superscript"/>
        </w:rPr>
        <w:t>st</w:t>
      </w:r>
      <w:r w:rsidRPr="00E35A36">
        <w:rPr>
          <w:sz w:val="24"/>
          <w:szCs w:val="24"/>
        </w:rPr>
        <w:t xml:space="preserve"> ed.). Upper Saddle River, NJ: Pearson. ISBN: 978-0-133-09258-5. </w:t>
      </w:r>
      <w:r w:rsidRPr="00E35A36">
        <w:rPr>
          <w:i/>
          <w:sz w:val="24"/>
          <w:szCs w:val="24"/>
        </w:rPr>
        <w:t>Also in Kindle.</w:t>
      </w:r>
      <w:r w:rsidR="008604DA" w:rsidRPr="00E35A36">
        <w:rPr>
          <w:iCs/>
          <w:sz w:val="24"/>
          <w:szCs w:val="24"/>
        </w:rPr>
        <w:t xml:space="preserve"> pp. 368</w:t>
      </w:r>
    </w:p>
    <w:p w14:paraId="74A1EB3E" w14:textId="2C27956E" w:rsidR="00E35575" w:rsidRPr="00E35A36" w:rsidRDefault="00E35575" w:rsidP="00F0013D">
      <w:pPr>
        <w:numPr>
          <w:ilvl w:val="0"/>
          <w:numId w:val="27"/>
        </w:numPr>
        <w:spacing w:before="0"/>
        <w:rPr>
          <w:sz w:val="24"/>
          <w:szCs w:val="24"/>
        </w:rPr>
      </w:pPr>
      <w:r w:rsidRPr="00E35A36">
        <w:rPr>
          <w:sz w:val="24"/>
          <w:szCs w:val="24"/>
        </w:rPr>
        <w:t xml:space="preserve">Moore, G. A. (2014). </w:t>
      </w:r>
      <w:hyperlink r:id="rId10" w:history="1">
        <w:r w:rsidRPr="00E35A36">
          <w:rPr>
            <w:rStyle w:val="Hyperlink"/>
            <w:i/>
            <w:sz w:val="24"/>
            <w:szCs w:val="24"/>
          </w:rPr>
          <w:t>Crossing the chasm: Marketing and selling disruptive products to mainstream customers</w:t>
        </w:r>
      </w:hyperlink>
      <w:r w:rsidRPr="00E35A36">
        <w:rPr>
          <w:sz w:val="24"/>
          <w:szCs w:val="24"/>
        </w:rPr>
        <w:t xml:space="preserve"> (3</w:t>
      </w:r>
      <w:r w:rsidRPr="00E35A36">
        <w:rPr>
          <w:sz w:val="24"/>
          <w:szCs w:val="24"/>
          <w:vertAlign w:val="superscript"/>
        </w:rPr>
        <w:t>rd</w:t>
      </w:r>
      <w:r w:rsidRPr="00E35A36">
        <w:rPr>
          <w:sz w:val="24"/>
          <w:szCs w:val="24"/>
        </w:rPr>
        <w:t xml:space="preserve"> ed.). New York, NY: HarperCollins Publishers. ISBN: 978-0-062-29298-8. </w:t>
      </w:r>
      <w:r w:rsidRPr="00E35A36">
        <w:rPr>
          <w:i/>
          <w:sz w:val="24"/>
          <w:szCs w:val="24"/>
        </w:rPr>
        <w:t>Also in Kindle or Nook.</w:t>
      </w:r>
      <w:r w:rsidR="00254DB5" w:rsidRPr="00E35A36">
        <w:rPr>
          <w:iCs/>
          <w:sz w:val="24"/>
          <w:szCs w:val="24"/>
        </w:rPr>
        <w:t xml:space="preserve"> pp. </w:t>
      </w:r>
      <w:r w:rsidR="000C7D09" w:rsidRPr="00E35A36">
        <w:rPr>
          <w:iCs/>
          <w:sz w:val="24"/>
          <w:szCs w:val="24"/>
        </w:rPr>
        <w:t>288</w:t>
      </w:r>
    </w:p>
    <w:p w14:paraId="3273E69D" w14:textId="0976190E" w:rsidR="00E35575" w:rsidRPr="00E35A36" w:rsidRDefault="00E35575" w:rsidP="00F0013D">
      <w:pPr>
        <w:numPr>
          <w:ilvl w:val="0"/>
          <w:numId w:val="27"/>
        </w:numPr>
        <w:spacing w:before="0"/>
        <w:rPr>
          <w:sz w:val="24"/>
          <w:szCs w:val="24"/>
        </w:rPr>
      </w:pPr>
      <w:r w:rsidRPr="00E35A36">
        <w:rPr>
          <w:sz w:val="24"/>
          <w:szCs w:val="24"/>
        </w:rPr>
        <w:t xml:space="preserve">Raynor, M. (2011). </w:t>
      </w:r>
      <w:hyperlink r:id="rId11" w:history="1">
        <w:r w:rsidRPr="00E35A36">
          <w:rPr>
            <w:rStyle w:val="Hyperlink"/>
            <w:i/>
            <w:sz w:val="24"/>
            <w:szCs w:val="24"/>
          </w:rPr>
          <w:t>The Innovator's manifesto: Deliberate disruption for transformational growth</w:t>
        </w:r>
      </w:hyperlink>
      <w:r w:rsidRPr="00E35A36">
        <w:rPr>
          <w:sz w:val="24"/>
          <w:szCs w:val="24"/>
        </w:rPr>
        <w:t xml:space="preserve"> (1</w:t>
      </w:r>
      <w:r w:rsidRPr="00E35A36">
        <w:rPr>
          <w:sz w:val="24"/>
          <w:szCs w:val="24"/>
          <w:vertAlign w:val="superscript"/>
        </w:rPr>
        <w:t>st</w:t>
      </w:r>
      <w:r w:rsidRPr="00E35A36">
        <w:rPr>
          <w:sz w:val="24"/>
          <w:szCs w:val="24"/>
        </w:rPr>
        <w:t xml:space="preserve"> ed.). New York, NY: Crown Business. ISBN: 978-0-385-53166-5. </w:t>
      </w:r>
      <w:r w:rsidRPr="00E35A36">
        <w:rPr>
          <w:i/>
          <w:sz w:val="24"/>
          <w:szCs w:val="24"/>
        </w:rPr>
        <w:t>Also in Kindle or Nook.</w:t>
      </w:r>
      <w:r w:rsidR="007A6CB4" w:rsidRPr="00E35A36">
        <w:rPr>
          <w:iCs/>
          <w:sz w:val="24"/>
          <w:szCs w:val="24"/>
        </w:rPr>
        <w:t xml:space="preserve"> pp. 256</w:t>
      </w:r>
    </w:p>
    <w:p w14:paraId="7EFC97DA" w14:textId="77777777" w:rsidR="00FD1070" w:rsidRPr="00E35A36" w:rsidRDefault="00FD1070">
      <w:pPr>
        <w:spacing w:before="0"/>
        <w:ind w:left="360"/>
        <w:rPr>
          <w:sz w:val="24"/>
          <w:szCs w:val="24"/>
        </w:rPr>
      </w:pPr>
    </w:p>
    <w:p w14:paraId="3B5A7B4F" w14:textId="77777777" w:rsidR="00FD1070" w:rsidRDefault="00EA0ECE">
      <w:pPr>
        <w:pStyle w:val="Heading1"/>
        <w:rPr>
          <w:sz w:val="24"/>
          <w:szCs w:val="24"/>
        </w:rPr>
      </w:pPr>
      <w:bookmarkStart w:id="6" w:name="_Toc479694360"/>
      <w:r w:rsidRPr="00E35A36">
        <w:rPr>
          <w:sz w:val="24"/>
          <w:szCs w:val="24"/>
        </w:rPr>
        <w:t>Course Schedule</w:t>
      </w:r>
      <w:bookmarkEnd w:id="6"/>
      <w:r w:rsidRPr="00E35A36">
        <w:rPr>
          <w:sz w:val="24"/>
          <w:szCs w:val="24"/>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9"/>
        <w:gridCol w:w="4122"/>
        <w:gridCol w:w="1559"/>
        <w:gridCol w:w="1084"/>
        <w:gridCol w:w="1546"/>
      </w:tblGrid>
      <w:tr w:rsidR="0026648A" w:rsidRPr="00E35A36" w14:paraId="21B5AEB9" w14:textId="77777777" w:rsidTr="00224530">
        <w:tc>
          <w:tcPr>
            <w:tcW w:w="667" w:type="pct"/>
            <w:shd w:val="clear" w:color="auto" w:fill="F2F2F2"/>
            <w:tcMar>
              <w:left w:w="115" w:type="dxa"/>
              <w:right w:w="115" w:type="dxa"/>
            </w:tcMar>
            <w:vAlign w:val="center"/>
          </w:tcPr>
          <w:p w14:paraId="3502F0FA" w14:textId="77777777" w:rsidR="0026648A" w:rsidRPr="00E35A36" w:rsidRDefault="0026648A" w:rsidP="00224530">
            <w:pPr>
              <w:rPr>
                <w:sz w:val="24"/>
                <w:szCs w:val="24"/>
              </w:rPr>
            </w:pPr>
            <w:r w:rsidRPr="00E35A36">
              <w:rPr>
                <w:b/>
                <w:sz w:val="24"/>
                <w:szCs w:val="24"/>
              </w:rPr>
              <w:t>Period</w:t>
            </w:r>
          </w:p>
        </w:tc>
        <w:tc>
          <w:tcPr>
            <w:tcW w:w="2149" w:type="pct"/>
            <w:shd w:val="clear" w:color="auto" w:fill="F2F2F2"/>
            <w:tcMar>
              <w:left w:w="115" w:type="dxa"/>
              <w:right w:w="115" w:type="dxa"/>
            </w:tcMar>
            <w:vAlign w:val="center"/>
          </w:tcPr>
          <w:p w14:paraId="4CE36982" w14:textId="77777777" w:rsidR="0026648A" w:rsidRPr="00E35A36" w:rsidRDefault="0026648A" w:rsidP="00224530">
            <w:pPr>
              <w:rPr>
                <w:sz w:val="24"/>
                <w:szCs w:val="24"/>
              </w:rPr>
            </w:pPr>
            <w:r w:rsidRPr="00E35A36">
              <w:rPr>
                <w:b/>
                <w:sz w:val="24"/>
                <w:szCs w:val="24"/>
              </w:rPr>
              <w:t>Assessments</w:t>
            </w:r>
          </w:p>
        </w:tc>
        <w:tc>
          <w:tcPr>
            <w:tcW w:w="813" w:type="pct"/>
            <w:shd w:val="clear" w:color="auto" w:fill="F2F2F2"/>
            <w:tcMar>
              <w:left w:w="115" w:type="dxa"/>
              <w:right w:w="115" w:type="dxa"/>
            </w:tcMar>
            <w:vAlign w:val="center"/>
          </w:tcPr>
          <w:p w14:paraId="4B537887" w14:textId="77777777" w:rsidR="0026648A" w:rsidRPr="00E35A36" w:rsidRDefault="0026648A" w:rsidP="00224530">
            <w:pPr>
              <w:rPr>
                <w:sz w:val="24"/>
                <w:szCs w:val="24"/>
              </w:rPr>
            </w:pPr>
            <w:r w:rsidRPr="00E35A36">
              <w:rPr>
                <w:b/>
                <w:sz w:val="24"/>
                <w:szCs w:val="24"/>
              </w:rPr>
              <w:t>Estimated Hours</w:t>
            </w:r>
          </w:p>
        </w:tc>
        <w:tc>
          <w:tcPr>
            <w:tcW w:w="565" w:type="pct"/>
            <w:shd w:val="clear" w:color="auto" w:fill="F2F2F2"/>
            <w:tcMar>
              <w:left w:w="115" w:type="dxa"/>
              <w:right w:w="115" w:type="dxa"/>
            </w:tcMar>
            <w:vAlign w:val="center"/>
          </w:tcPr>
          <w:p w14:paraId="5C43C289" w14:textId="77777777" w:rsidR="0026648A" w:rsidRPr="00E35A36" w:rsidRDefault="0026648A" w:rsidP="00224530">
            <w:pPr>
              <w:rPr>
                <w:sz w:val="24"/>
                <w:szCs w:val="24"/>
              </w:rPr>
            </w:pPr>
            <w:r w:rsidRPr="00E35A36">
              <w:rPr>
                <w:b/>
                <w:sz w:val="24"/>
                <w:szCs w:val="24"/>
              </w:rPr>
              <w:t>% of Grade</w:t>
            </w:r>
          </w:p>
        </w:tc>
        <w:tc>
          <w:tcPr>
            <w:tcW w:w="806" w:type="pct"/>
            <w:shd w:val="clear" w:color="auto" w:fill="F2F2F2"/>
            <w:tcMar>
              <w:left w:w="115" w:type="dxa"/>
              <w:right w:w="115" w:type="dxa"/>
            </w:tcMar>
            <w:vAlign w:val="center"/>
          </w:tcPr>
          <w:p w14:paraId="2E8AE666" w14:textId="77777777" w:rsidR="0026648A" w:rsidRPr="00E35A36" w:rsidRDefault="0026648A" w:rsidP="00224530">
            <w:pPr>
              <w:rPr>
                <w:sz w:val="24"/>
                <w:szCs w:val="24"/>
              </w:rPr>
            </w:pPr>
            <w:r w:rsidRPr="00E35A36">
              <w:rPr>
                <w:b/>
                <w:sz w:val="24"/>
                <w:szCs w:val="24"/>
              </w:rPr>
              <w:t>Course Objective</w:t>
            </w:r>
          </w:p>
        </w:tc>
      </w:tr>
      <w:tr w:rsidR="0026648A" w:rsidRPr="00E35A36" w14:paraId="07EA9A22" w14:textId="77777777" w:rsidTr="00224530">
        <w:tc>
          <w:tcPr>
            <w:tcW w:w="667" w:type="pct"/>
            <w:shd w:val="clear" w:color="auto" w:fill="F2F2F2" w:themeFill="background1" w:themeFillShade="F2"/>
            <w:tcMar>
              <w:left w:w="115" w:type="dxa"/>
              <w:right w:w="115" w:type="dxa"/>
            </w:tcMar>
            <w:vAlign w:val="center"/>
          </w:tcPr>
          <w:p w14:paraId="51FCB69D" w14:textId="77777777" w:rsidR="0026648A" w:rsidRPr="00E35A36" w:rsidRDefault="0026648A" w:rsidP="00224530">
            <w:pPr>
              <w:rPr>
                <w:sz w:val="24"/>
                <w:szCs w:val="24"/>
              </w:rPr>
            </w:pPr>
            <w:r w:rsidRPr="00E35A36">
              <w:rPr>
                <w:b/>
                <w:sz w:val="24"/>
                <w:szCs w:val="24"/>
              </w:rPr>
              <w:t>1</w:t>
            </w:r>
          </w:p>
        </w:tc>
        <w:tc>
          <w:tcPr>
            <w:tcW w:w="2149" w:type="pct"/>
            <w:shd w:val="clear" w:color="auto" w:fill="F2F2F2" w:themeFill="background1" w:themeFillShade="F2"/>
            <w:tcMar>
              <w:left w:w="115" w:type="dxa"/>
              <w:right w:w="115" w:type="dxa"/>
            </w:tcMar>
            <w:vAlign w:val="center"/>
          </w:tcPr>
          <w:p w14:paraId="66F682D8" w14:textId="77777777" w:rsidR="0026648A" w:rsidRPr="00E35A36" w:rsidRDefault="0026648A" w:rsidP="00224530">
            <w:pPr>
              <w:rPr>
                <w:sz w:val="24"/>
                <w:szCs w:val="24"/>
              </w:rPr>
            </w:pPr>
            <w:r w:rsidRPr="00E35A36">
              <w:rPr>
                <w:b/>
                <w:sz w:val="24"/>
                <w:szCs w:val="24"/>
              </w:rPr>
              <w:t>Mapping the Innovation</w:t>
            </w:r>
          </w:p>
        </w:tc>
        <w:tc>
          <w:tcPr>
            <w:tcW w:w="813" w:type="pct"/>
            <w:shd w:val="clear" w:color="auto" w:fill="F2F2F2" w:themeFill="background1" w:themeFillShade="F2"/>
            <w:tcMar>
              <w:left w:w="115" w:type="dxa"/>
              <w:right w:w="115" w:type="dxa"/>
            </w:tcMar>
            <w:vAlign w:val="center"/>
          </w:tcPr>
          <w:p w14:paraId="1A068232" w14:textId="77777777" w:rsidR="0026648A" w:rsidRPr="00E35A36" w:rsidRDefault="0026648A" w:rsidP="00224530">
            <w:pPr>
              <w:rPr>
                <w:sz w:val="24"/>
                <w:szCs w:val="24"/>
              </w:rPr>
            </w:pPr>
          </w:p>
        </w:tc>
        <w:tc>
          <w:tcPr>
            <w:tcW w:w="565" w:type="pct"/>
            <w:shd w:val="clear" w:color="auto" w:fill="F2F2F2" w:themeFill="background1" w:themeFillShade="F2"/>
            <w:tcMar>
              <w:left w:w="115" w:type="dxa"/>
              <w:right w:w="115" w:type="dxa"/>
            </w:tcMar>
            <w:vAlign w:val="center"/>
          </w:tcPr>
          <w:p w14:paraId="06BD76F5" w14:textId="77777777" w:rsidR="0026648A" w:rsidRPr="00E35A36" w:rsidRDefault="0026648A" w:rsidP="00224530">
            <w:pPr>
              <w:rPr>
                <w:sz w:val="24"/>
                <w:szCs w:val="24"/>
              </w:rPr>
            </w:pPr>
            <w:r w:rsidRPr="00E35A36">
              <w:rPr>
                <w:sz w:val="24"/>
                <w:szCs w:val="24"/>
              </w:rPr>
              <w:t>--</w:t>
            </w:r>
          </w:p>
        </w:tc>
        <w:tc>
          <w:tcPr>
            <w:tcW w:w="806" w:type="pct"/>
            <w:shd w:val="clear" w:color="auto" w:fill="F2F2F2" w:themeFill="background1" w:themeFillShade="F2"/>
            <w:tcMar>
              <w:left w:w="115" w:type="dxa"/>
              <w:right w:w="115" w:type="dxa"/>
            </w:tcMar>
            <w:vAlign w:val="center"/>
          </w:tcPr>
          <w:p w14:paraId="2D8950B9" w14:textId="77777777" w:rsidR="0026648A" w:rsidRPr="00E35A36" w:rsidRDefault="0026648A" w:rsidP="00224530">
            <w:pPr>
              <w:rPr>
                <w:sz w:val="24"/>
                <w:szCs w:val="24"/>
              </w:rPr>
            </w:pPr>
            <w:r w:rsidRPr="00E35A36">
              <w:rPr>
                <w:sz w:val="24"/>
                <w:szCs w:val="24"/>
              </w:rPr>
              <w:t>--</w:t>
            </w:r>
          </w:p>
        </w:tc>
      </w:tr>
      <w:tr w:rsidR="0026648A" w:rsidRPr="00E35A36" w14:paraId="24CD621D" w14:textId="77777777" w:rsidTr="00224530">
        <w:tc>
          <w:tcPr>
            <w:tcW w:w="667" w:type="pct"/>
            <w:tcMar>
              <w:left w:w="115" w:type="dxa"/>
              <w:right w:w="115" w:type="dxa"/>
            </w:tcMar>
            <w:vAlign w:val="center"/>
          </w:tcPr>
          <w:p w14:paraId="4E27C46C" w14:textId="77777777" w:rsidR="0026648A" w:rsidRPr="00E35A36" w:rsidRDefault="0026648A" w:rsidP="00224530">
            <w:pPr>
              <w:rPr>
                <w:sz w:val="24"/>
                <w:szCs w:val="24"/>
              </w:rPr>
            </w:pPr>
            <w:r w:rsidRPr="00E35A36">
              <w:rPr>
                <w:sz w:val="24"/>
                <w:szCs w:val="24"/>
              </w:rPr>
              <w:t>Weeks 1-</w:t>
            </w:r>
            <w:r w:rsidRPr="00E35A36">
              <w:rPr>
                <w:sz w:val="24"/>
                <w:szCs w:val="24"/>
              </w:rPr>
              <w:lastRenderedPageBreak/>
              <w:t>2</w:t>
            </w:r>
          </w:p>
        </w:tc>
        <w:tc>
          <w:tcPr>
            <w:tcW w:w="2149" w:type="pct"/>
            <w:tcMar>
              <w:left w:w="115" w:type="dxa"/>
              <w:right w:w="115" w:type="dxa"/>
            </w:tcMar>
            <w:vAlign w:val="center"/>
          </w:tcPr>
          <w:p w14:paraId="66A7344E" w14:textId="77777777" w:rsidR="0026648A" w:rsidRPr="00E35A36" w:rsidRDefault="0026648A" w:rsidP="00224530">
            <w:pPr>
              <w:rPr>
                <w:sz w:val="24"/>
                <w:szCs w:val="24"/>
              </w:rPr>
            </w:pPr>
            <w:r w:rsidRPr="00E35A36">
              <w:rPr>
                <w:sz w:val="24"/>
                <w:szCs w:val="24"/>
              </w:rPr>
              <w:lastRenderedPageBreak/>
              <w:t>View/Read</w:t>
            </w:r>
          </w:p>
        </w:tc>
        <w:tc>
          <w:tcPr>
            <w:tcW w:w="813" w:type="pct"/>
            <w:tcMar>
              <w:left w:w="115" w:type="dxa"/>
              <w:right w:w="115" w:type="dxa"/>
            </w:tcMar>
            <w:vAlign w:val="center"/>
          </w:tcPr>
          <w:p w14:paraId="378E82B5" w14:textId="77777777" w:rsidR="0026648A" w:rsidRPr="00E35A36" w:rsidRDefault="0026648A" w:rsidP="00224530">
            <w:pPr>
              <w:rPr>
                <w:sz w:val="24"/>
                <w:szCs w:val="24"/>
              </w:rPr>
            </w:pPr>
            <w:bookmarkStart w:id="7" w:name="_gjdgxs" w:colFirst="0" w:colLast="0"/>
            <w:bookmarkEnd w:id="7"/>
            <w:r>
              <w:rPr>
                <w:sz w:val="24"/>
                <w:szCs w:val="24"/>
              </w:rPr>
              <w:t>11</w:t>
            </w:r>
          </w:p>
        </w:tc>
        <w:tc>
          <w:tcPr>
            <w:tcW w:w="565" w:type="pct"/>
            <w:tcMar>
              <w:left w:w="115" w:type="dxa"/>
              <w:right w:w="115" w:type="dxa"/>
            </w:tcMar>
            <w:vAlign w:val="center"/>
          </w:tcPr>
          <w:p w14:paraId="71392295" w14:textId="77777777" w:rsidR="0026648A" w:rsidRPr="00E35A36" w:rsidRDefault="0026648A" w:rsidP="00224530">
            <w:pPr>
              <w:rPr>
                <w:sz w:val="24"/>
                <w:szCs w:val="24"/>
              </w:rPr>
            </w:pPr>
          </w:p>
        </w:tc>
        <w:tc>
          <w:tcPr>
            <w:tcW w:w="806" w:type="pct"/>
            <w:tcMar>
              <w:left w:w="115" w:type="dxa"/>
              <w:right w:w="115" w:type="dxa"/>
            </w:tcMar>
            <w:vAlign w:val="center"/>
          </w:tcPr>
          <w:p w14:paraId="37F09D40" w14:textId="77777777" w:rsidR="0026648A" w:rsidRPr="00E35A36" w:rsidRDefault="0026648A" w:rsidP="00224530">
            <w:pPr>
              <w:rPr>
                <w:sz w:val="24"/>
                <w:szCs w:val="24"/>
              </w:rPr>
            </w:pPr>
          </w:p>
        </w:tc>
      </w:tr>
      <w:tr w:rsidR="0026648A" w:rsidRPr="00E35A36" w14:paraId="2265C345" w14:textId="77777777" w:rsidTr="00224530">
        <w:trPr>
          <w:trHeight w:val="260"/>
        </w:trPr>
        <w:tc>
          <w:tcPr>
            <w:tcW w:w="667" w:type="pct"/>
            <w:tcMar>
              <w:left w:w="115" w:type="dxa"/>
              <w:right w:w="115" w:type="dxa"/>
            </w:tcMar>
            <w:vAlign w:val="center"/>
          </w:tcPr>
          <w:p w14:paraId="7639BF69" w14:textId="77777777" w:rsidR="0026648A" w:rsidRPr="00E35A36" w:rsidRDefault="0026648A" w:rsidP="00224530">
            <w:pPr>
              <w:rPr>
                <w:sz w:val="24"/>
                <w:szCs w:val="24"/>
              </w:rPr>
            </w:pPr>
          </w:p>
        </w:tc>
        <w:tc>
          <w:tcPr>
            <w:tcW w:w="2149" w:type="pct"/>
            <w:tcMar>
              <w:left w:w="115" w:type="dxa"/>
              <w:right w:w="115" w:type="dxa"/>
            </w:tcMar>
            <w:vAlign w:val="center"/>
          </w:tcPr>
          <w:p w14:paraId="207106EC" w14:textId="77777777" w:rsidR="0026648A" w:rsidRPr="00E35A36" w:rsidRDefault="0026648A" w:rsidP="00224530">
            <w:pPr>
              <w:rPr>
                <w:sz w:val="24"/>
                <w:szCs w:val="24"/>
              </w:rPr>
            </w:pPr>
            <w:r w:rsidRPr="00E35A36">
              <w:rPr>
                <w:sz w:val="24"/>
                <w:szCs w:val="24"/>
              </w:rPr>
              <w:t>Forum 0A: Introduce Yourself</w:t>
            </w:r>
          </w:p>
        </w:tc>
        <w:tc>
          <w:tcPr>
            <w:tcW w:w="813" w:type="pct"/>
            <w:tcMar>
              <w:left w:w="115" w:type="dxa"/>
              <w:right w:w="115" w:type="dxa"/>
            </w:tcMar>
            <w:vAlign w:val="center"/>
          </w:tcPr>
          <w:p w14:paraId="2B23553E" w14:textId="77777777" w:rsidR="0026648A" w:rsidRPr="00E35A36" w:rsidRDefault="0026648A" w:rsidP="00224530">
            <w:pPr>
              <w:rPr>
                <w:sz w:val="24"/>
                <w:szCs w:val="24"/>
              </w:rPr>
            </w:pPr>
            <w:r w:rsidRPr="00E35A36">
              <w:rPr>
                <w:sz w:val="24"/>
                <w:szCs w:val="24"/>
              </w:rPr>
              <w:t>1</w:t>
            </w:r>
          </w:p>
        </w:tc>
        <w:tc>
          <w:tcPr>
            <w:tcW w:w="565" w:type="pct"/>
            <w:tcMar>
              <w:left w:w="115" w:type="dxa"/>
              <w:right w:w="115" w:type="dxa"/>
            </w:tcMar>
            <w:vAlign w:val="center"/>
          </w:tcPr>
          <w:p w14:paraId="0589E645" w14:textId="77777777" w:rsidR="0026648A" w:rsidRPr="00E35A36" w:rsidRDefault="0026648A" w:rsidP="00224530">
            <w:pPr>
              <w:rPr>
                <w:sz w:val="24"/>
                <w:szCs w:val="24"/>
              </w:rPr>
            </w:pPr>
            <w:r w:rsidRPr="00E35A36">
              <w:rPr>
                <w:sz w:val="24"/>
                <w:szCs w:val="24"/>
              </w:rPr>
              <w:t>1%</w:t>
            </w:r>
          </w:p>
        </w:tc>
        <w:tc>
          <w:tcPr>
            <w:tcW w:w="806" w:type="pct"/>
            <w:tcMar>
              <w:left w:w="115" w:type="dxa"/>
              <w:right w:w="115" w:type="dxa"/>
            </w:tcMar>
            <w:vAlign w:val="center"/>
          </w:tcPr>
          <w:p w14:paraId="1653A821" w14:textId="77777777" w:rsidR="0026648A" w:rsidRPr="00E35A36" w:rsidRDefault="0026648A" w:rsidP="00224530">
            <w:pPr>
              <w:rPr>
                <w:sz w:val="24"/>
                <w:szCs w:val="24"/>
              </w:rPr>
            </w:pPr>
            <w:r w:rsidRPr="00E35A36">
              <w:rPr>
                <w:sz w:val="24"/>
                <w:szCs w:val="24"/>
              </w:rPr>
              <w:t>1</w:t>
            </w:r>
          </w:p>
        </w:tc>
      </w:tr>
      <w:tr w:rsidR="0026648A" w:rsidRPr="00E35A36" w14:paraId="01D2E208" w14:textId="77777777" w:rsidTr="00224530">
        <w:trPr>
          <w:trHeight w:val="260"/>
        </w:trPr>
        <w:tc>
          <w:tcPr>
            <w:tcW w:w="667" w:type="pct"/>
            <w:tcMar>
              <w:left w:w="115" w:type="dxa"/>
              <w:right w:w="115" w:type="dxa"/>
            </w:tcMar>
            <w:vAlign w:val="center"/>
          </w:tcPr>
          <w:p w14:paraId="3500FA45" w14:textId="77777777" w:rsidR="0026648A" w:rsidRPr="00E35A36" w:rsidRDefault="0026648A" w:rsidP="00224530">
            <w:pPr>
              <w:rPr>
                <w:sz w:val="24"/>
                <w:szCs w:val="24"/>
              </w:rPr>
            </w:pPr>
          </w:p>
        </w:tc>
        <w:tc>
          <w:tcPr>
            <w:tcW w:w="2149" w:type="pct"/>
            <w:tcMar>
              <w:left w:w="115" w:type="dxa"/>
              <w:right w:w="115" w:type="dxa"/>
            </w:tcMar>
            <w:vAlign w:val="center"/>
          </w:tcPr>
          <w:p w14:paraId="018DF87F" w14:textId="77777777" w:rsidR="0026648A" w:rsidRPr="00E35A36" w:rsidRDefault="0026648A" w:rsidP="00224530">
            <w:pPr>
              <w:rPr>
                <w:sz w:val="24"/>
                <w:szCs w:val="24"/>
              </w:rPr>
            </w:pPr>
            <w:r w:rsidRPr="00E35A36">
              <w:rPr>
                <w:sz w:val="24"/>
                <w:szCs w:val="24"/>
              </w:rPr>
              <w:t>Forum 1A: Driving and Mapping the Innovation</w:t>
            </w:r>
          </w:p>
        </w:tc>
        <w:tc>
          <w:tcPr>
            <w:tcW w:w="813" w:type="pct"/>
            <w:tcMar>
              <w:left w:w="115" w:type="dxa"/>
              <w:right w:w="115" w:type="dxa"/>
            </w:tcMar>
            <w:vAlign w:val="center"/>
          </w:tcPr>
          <w:p w14:paraId="3E82C1EE" w14:textId="77777777" w:rsidR="0026648A" w:rsidRPr="00E35A36" w:rsidRDefault="0026648A" w:rsidP="00224530">
            <w:pPr>
              <w:rPr>
                <w:sz w:val="24"/>
                <w:szCs w:val="24"/>
              </w:rPr>
            </w:pPr>
            <w:r w:rsidRPr="00E35A36">
              <w:rPr>
                <w:sz w:val="24"/>
                <w:szCs w:val="24"/>
              </w:rPr>
              <w:t>3</w:t>
            </w:r>
          </w:p>
        </w:tc>
        <w:tc>
          <w:tcPr>
            <w:tcW w:w="565" w:type="pct"/>
            <w:tcMar>
              <w:left w:w="115" w:type="dxa"/>
              <w:right w:w="115" w:type="dxa"/>
            </w:tcMar>
            <w:vAlign w:val="center"/>
          </w:tcPr>
          <w:p w14:paraId="39569E3B" w14:textId="77777777" w:rsidR="0026648A" w:rsidRPr="00E35A36" w:rsidRDefault="0026648A" w:rsidP="00224530">
            <w:pPr>
              <w:rPr>
                <w:sz w:val="24"/>
                <w:szCs w:val="24"/>
              </w:rPr>
            </w:pPr>
            <w:r>
              <w:rPr>
                <w:sz w:val="24"/>
                <w:szCs w:val="24"/>
              </w:rPr>
              <w:t>4</w:t>
            </w:r>
            <w:r w:rsidRPr="00E35A36">
              <w:rPr>
                <w:sz w:val="24"/>
                <w:szCs w:val="24"/>
              </w:rPr>
              <w:t>%</w:t>
            </w:r>
          </w:p>
        </w:tc>
        <w:tc>
          <w:tcPr>
            <w:tcW w:w="806" w:type="pct"/>
            <w:tcMar>
              <w:left w:w="115" w:type="dxa"/>
              <w:right w:w="115" w:type="dxa"/>
            </w:tcMar>
            <w:vAlign w:val="center"/>
          </w:tcPr>
          <w:p w14:paraId="4B010969" w14:textId="77777777" w:rsidR="0026648A" w:rsidRPr="00E35A36" w:rsidRDefault="0026648A" w:rsidP="00224530">
            <w:pPr>
              <w:rPr>
                <w:sz w:val="24"/>
                <w:szCs w:val="24"/>
              </w:rPr>
            </w:pPr>
            <w:r w:rsidRPr="00E35A36">
              <w:rPr>
                <w:sz w:val="24"/>
                <w:szCs w:val="24"/>
              </w:rPr>
              <w:t>1</w:t>
            </w:r>
          </w:p>
        </w:tc>
      </w:tr>
      <w:tr w:rsidR="0026648A" w:rsidRPr="00E35A36" w14:paraId="6665E79F" w14:textId="77777777" w:rsidTr="00224530">
        <w:tc>
          <w:tcPr>
            <w:tcW w:w="667" w:type="pct"/>
            <w:tcMar>
              <w:left w:w="115" w:type="dxa"/>
              <w:right w:w="115" w:type="dxa"/>
            </w:tcMar>
            <w:vAlign w:val="center"/>
          </w:tcPr>
          <w:p w14:paraId="1235FB11" w14:textId="77777777" w:rsidR="0026648A" w:rsidRPr="00E35A36" w:rsidRDefault="0026648A" w:rsidP="00224530">
            <w:pPr>
              <w:rPr>
                <w:sz w:val="24"/>
                <w:szCs w:val="24"/>
              </w:rPr>
            </w:pPr>
          </w:p>
        </w:tc>
        <w:tc>
          <w:tcPr>
            <w:tcW w:w="2149" w:type="pct"/>
            <w:tcMar>
              <w:left w:w="115" w:type="dxa"/>
              <w:right w:w="115" w:type="dxa"/>
            </w:tcMar>
            <w:vAlign w:val="center"/>
          </w:tcPr>
          <w:p w14:paraId="3BED6A75" w14:textId="77777777" w:rsidR="0026648A" w:rsidRPr="00E35A36" w:rsidRDefault="0026648A" w:rsidP="00224530">
            <w:pPr>
              <w:rPr>
                <w:sz w:val="24"/>
                <w:szCs w:val="24"/>
              </w:rPr>
            </w:pPr>
            <w:r w:rsidRPr="00E35A36">
              <w:rPr>
                <w:sz w:val="24"/>
                <w:szCs w:val="24"/>
              </w:rPr>
              <w:t>Forum 1B: Disruptive Innovation</w:t>
            </w:r>
          </w:p>
        </w:tc>
        <w:tc>
          <w:tcPr>
            <w:tcW w:w="813" w:type="pct"/>
            <w:tcMar>
              <w:left w:w="115" w:type="dxa"/>
              <w:right w:w="115" w:type="dxa"/>
            </w:tcMar>
            <w:vAlign w:val="center"/>
          </w:tcPr>
          <w:p w14:paraId="1E19EC96" w14:textId="77777777" w:rsidR="0026648A" w:rsidRPr="00E35A36" w:rsidRDefault="0026648A" w:rsidP="00224530">
            <w:pPr>
              <w:rPr>
                <w:sz w:val="24"/>
                <w:szCs w:val="24"/>
              </w:rPr>
            </w:pPr>
            <w:r w:rsidRPr="00E35A36">
              <w:rPr>
                <w:sz w:val="24"/>
                <w:szCs w:val="24"/>
              </w:rPr>
              <w:t>3</w:t>
            </w:r>
          </w:p>
        </w:tc>
        <w:tc>
          <w:tcPr>
            <w:tcW w:w="565" w:type="pct"/>
            <w:tcMar>
              <w:left w:w="115" w:type="dxa"/>
              <w:right w:w="115" w:type="dxa"/>
            </w:tcMar>
            <w:vAlign w:val="center"/>
          </w:tcPr>
          <w:p w14:paraId="6396076A" w14:textId="77777777" w:rsidR="0026648A" w:rsidRPr="00E35A36" w:rsidRDefault="0026648A" w:rsidP="00224530">
            <w:pPr>
              <w:rPr>
                <w:sz w:val="24"/>
                <w:szCs w:val="24"/>
              </w:rPr>
            </w:pPr>
            <w:r>
              <w:rPr>
                <w:sz w:val="24"/>
                <w:szCs w:val="24"/>
              </w:rPr>
              <w:t>4</w:t>
            </w:r>
            <w:r w:rsidRPr="00E35A36">
              <w:rPr>
                <w:sz w:val="24"/>
                <w:szCs w:val="24"/>
              </w:rPr>
              <w:t>%</w:t>
            </w:r>
          </w:p>
        </w:tc>
        <w:tc>
          <w:tcPr>
            <w:tcW w:w="806" w:type="pct"/>
            <w:tcMar>
              <w:left w:w="115" w:type="dxa"/>
              <w:right w:w="115" w:type="dxa"/>
            </w:tcMar>
            <w:vAlign w:val="center"/>
          </w:tcPr>
          <w:p w14:paraId="0DA74DF2" w14:textId="77777777" w:rsidR="0026648A" w:rsidRPr="00E35A36" w:rsidRDefault="0026648A" w:rsidP="00224530">
            <w:pPr>
              <w:rPr>
                <w:sz w:val="24"/>
                <w:szCs w:val="24"/>
              </w:rPr>
            </w:pPr>
            <w:r w:rsidRPr="00E35A36">
              <w:rPr>
                <w:sz w:val="24"/>
                <w:szCs w:val="24"/>
              </w:rPr>
              <w:t>1</w:t>
            </w:r>
          </w:p>
        </w:tc>
      </w:tr>
      <w:tr w:rsidR="0026648A" w:rsidRPr="00E35A36" w14:paraId="5290EFF0" w14:textId="77777777" w:rsidTr="00224530">
        <w:tc>
          <w:tcPr>
            <w:tcW w:w="667" w:type="pct"/>
            <w:tcMar>
              <w:left w:w="115" w:type="dxa"/>
              <w:right w:w="115" w:type="dxa"/>
            </w:tcMar>
            <w:vAlign w:val="center"/>
          </w:tcPr>
          <w:p w14:paraId="6E73AD21" w14:textId="77777777" w:rsidR="0026648A" w:rsidRPr="00E35A36" w:rsidRDefault="0026648A" w:rsidP="00224530">
            <w:pPr>
              <w:rPr>
                <w:sz w:val="24"/>
                <w:szCs w:val="24"/>
              </w:rPr>
            </w:pPr>
          </w:p>
        </w:tc>
        <w:tc>
          <w:tcPr>
            <w:tcW w:w="2149" w:type="pct"/>
            <w:tcMar>
              <w:left w:w="115" w:type="dxa"/>
              <w:right w:w="115" w:type="dxa"/>
            </w:tcMar>
            <w:vAlign w:val="center"/>
          </w:tcPr>
          <w:p w14:paraId="66C5BA2E" w14:textId="5CE1AFBA" w:rsidR="0026648A" w:rsidRPr="00E35A36" w:rsidRDefault="0026648A" w:rsidP="00A50EEE">
            <w:pPr>
              <w:rPr>
                <w:sz w:val="24"/>
                <w:szCs w:val="24"/>
              </w:rPr>
            </w:pPr>
            <w:r w:rsidRPr="00E35A36">
              <w:rPr>
                <w:sz w:val="24"/>
                <w:szCs w:val="24"/>
              </w:rPr>
              <w:t>Forum 1C: High-Tech Marketing</w:t>
            </w:r>
          </w:p>
        </w:tc>
        <w:tc>
          <w:tcPr>
            <w:tcW w:w="813" w:type="pct"/>
            <w:tcMar>
              <w:left w:w="115" w:type="dxa"/>
              <w:right w:w="115" w:type="dxa"/>
            </w:tcMar>
            <w:vAlign w:val="center"/>
          </w:tcPr>
          <w:p w14:paraId="4A8465D4" w14:textId="77777777" w:rsidR="0026648A" w:rsidRPr="00E35A36" w:rsidRDefault="0026648A" w:rsidP="00224530">
            <w:pPr>
              <w:rPr>
                <w:sz w:val="24"/>
                <w:szCs w:val="24"/>
              </w:rPr>
            </w:pPr>
            <w:r w:rsidRPr="00E35A36">
              <w:rPr>
                <w:sz w:val="24"/>
                <w:szCs w:val="24"/>
              </w:rPr>
              <w:t>3</w:t>
            </w:r>
          </w:p>
        </w:tc>
        <w:tc>
          <w:tcPr>
            <w:tcW w:w="565" w:type="pct"/>
            <w:tcMar>
              <w:left w:w="115" w:type="dxa"/>
              <w:right w:w="115" w:type="dxa"/>
            </w:tcMar>
            <w:vAlign w:val="center"/>
          </w:tcPr>
          <w:p w14:paraId="54435E2A" w14:textId="77777777" w:rsidR="0026648A" w:rsidRPr="00E35A36" w:rsidRDefault="0026648A" w:rsidP="00224530">
            <w:pPr>
              <w:rPr>
                <w:sz w:val="24"/>
                <w:szCs w:val="24"/>
              </w:rPr>
            </w:pPr>
            <w:r>
              <w:rPr>
                <w:sz w:val="24"/>
                <w:szCs w:val="24"/>
              </w:rPr>
              <w:t>4</w:t>
            </w:r>
            <w:r w:rsidRPr="00E35A36">
              <w:rPr>
                <w:sz w:val="24"/>
                <w:szCs w:val="24"/>
              </w:rPr>
              <w:t>%</w:t>
            </w:r>
          </w:p>
        </w:tc>
        <w:tc>
          <w:tcPr>
            <w:tcW w:w="806" w:type="pct"/>
            <w:tcMar>
              <w:left w:w="115" w:type="dxa"/>
              <w:right w:w="115" w:type="dxa"/>
            </w:tcMar>
            <w:vAlign w:val="center"/>
          </w:tcPr>
          <w:p w14:paraId="37805D88" w14:textId="77777777" w:rsidR="0026648A" w:rsidRPr="00E35A36" w:rsidRDefault="0026648A" w:rsidP="00224530">
            <w:pPr>
              <w:rPr>
                <w:sz w:val="24"/>
                <w:szCs w:val="24"/>
              </w:rPr>
            </w:pPr>
            <w:r w:rsidRPr="00E35A36">
              <w:rPr>
                <w:sz w:val="24"/>
                <w:szCs w:val="24"/>
              </w:rPr>
              <w:t>1</w:t>
            </w:r>
          </w:p>
        </w:tc>
      </w:tr>
      <w:tr w:rsidR="0026648A" w:rsidRPr="00E35A36" w14:paraId="2D33389E" w14:textId="77777777" w:rsidTr="00224530">
        <w:tc>
          <w:tcPr>
            <w:tcW w:w="667" w:type="pct"/>
            <w:tcMar>
              <w:left w:w="115" w:type="dxa"/>
              <w:right w:w="115" w:type="dxa"/>
            </w:tcMar>
            <w:vAlign w:val="center"/>
          </w:tcPr>
          <w:p w14:paraId="1D51B99C" w14:textId="77777777" w:rsidR="0026648A" w:rsidRPr="00E35A36" w:rsidRDefault="0026648A" w:rsidP="00224530">
            <w:pPr>
              <w:rPr>
                <w:sz w:val="24"/>
                <w:szCs w:val="24"/>
              </w:rPr>
            </w:pPr>
          </w:p>
        </w:tc>
        <w:tc>
          <w:tcPr>
            <w:tcW w:w="2149" w:type="pct"/>
            <w:tcMar>
              <w:left w:w="115" w:type="dxa"/>
              <w:right w:w="115" w:type="dxa"/>
            </w:tcMar>
            <w:vAlign w:val="center"/>
          </w:tcPr>
          <w:p w14:paraId="634A4CF8" w14:textId="77777777" w:rsidR="0026648A" w:rsidRPr="00E35A36" w:rsidRDefault="0026648A" w:rsidP="00224530">
            <w:pPr>
              <w:rPr>
                <w:sz w:val="24"/>
                <w:szCs w:val="24"/>
              </w:rPr>
            </w:pPr>
            <w:r w:rsidRPr="006A5AB6">
              <w:rPr>
                <w:sz w:val="24"/>
                <w:szCs w:val="24"/>
              </w:rPr>
              <w:t>Forum 1D: Life Cycle Analysis of Christian Movements and Denominations †</w:t>
            </w:r>
          </w:p>
        </w:tc>
        <w:tc>
          <w:tcPr>
            <w:tcW w:w="813" w:type="pct"/>
            <w:tcMar>
              <w:left w:w="115" w:type="dxa"/>
              <w:right w:w="115" w:type="dxa"/>
            </w:tcMar>
            <w:vAlign w:val="center"/>
          </w:tcPr>
          <w:p w14:paraId="3477A1E2" w14:textId="77777777" w:rsidR="0026648A" w:rsidRPr="00E35A36" w:rsidRDefault="0026648A" w:rsidP="00224530">
            <w:pPr>
              <w:rPr>
                <w:sz w:val="24"/>
                <w:szCs w:val="24"/>
              </w:rPr>
            </w:pPr>
            <w:r>
              <w:rPr>
                <w:sz w:val="24"/>
                <w:szCs w:val="24"/>
              </w:rPr>
              <w:t>3</w:t>
            </w:r>
          </w:p>
        </w:tc>
        <w:tc>
          <w:tcPr>
            <w:tcW w:w="565" w:type="pct"/>
            <w:tcMar>
              <w:left w:w="115" w:type="dxa"/>
              <w:right w:w="115" w:type="dxa"/>
            </w:tcMar>
            <w:vAlign w:val="center"/>
          </w:tcPr>
          <w:p w14:paraId="6C8A2222" w14:textId="77777777" w:rsidR="0026648A" w:rsidRDefault="0026648A" w:rsidP="00224530">
            <w:pPr>
              <w:rPr>
                <w:sz w:val="24"/>
                <w:szCs w:val="24"/>
              </w:rPr>
            </w:pPr>
            <w:r>
              <w:rPr>
                <w:sz w:val="24"/>
                <w:szCs w:val="24"/>
              </w:rPr>
              <w:t>4%</w:t>
            </w:r>
          </w:p>
        </w:tc>
        <w:tc>
          <w:tcPr>
            <w:tcW w:w="806" w:type="pct"/>
            <w:tcMar>
              <w:left w:w="115" w:type="dxa"/>
              <w:right w:w="115" w:type="dxa"/>
            </w:tcMar>
            <w:vAlign w:val="center"/>
          </w:tcPr>
          <w:p w14:paraId="0A4C53B0" w14:textId="77777777" w:rsidR="0026648A" w:rsidRPr="00E35A36" w:rsidRDefault="0026648A" w:rsidP="00224530">
            <w:pPr>
              <w:rPr>
                <w:sz w:val="24"/>
                <w:szCs w:val="24"/>
              </w:rPr>
            </w:pPr>
            <w:r>
              <w:rPr>
                <w:sz w:val="24"/>
                <w:szCs w:val="24"/>
              </w:rPr>
              <w:t>1</w:t>
            </w:r>
          </w:p>
        </w:tc>
      </w:tr>
      <w:tr w:rsidR="0026648A" w:rsidRPr="00E35A36" w14:paraId="7C69D909" w14:textId="77777777" w:rsidTr="00224530">
        <w:tc>
          <w:tcPr>
            <w:tcW w:w="667" w:type="pct"/>
            <w:tcMar>
              <w:left w:w="115" w:type="dxa"/>
              <w:right w:w="115" w:type="dxa"/>
            </w:tcMar>
            <w:vAlign w:val="center"/>
          </w:tcPr>
          <w:p w14:paraId="210FC949" w14:textId="77777777" w:rsidR="0026648A" w:rsidRPr="00E35A36" w:rsidRDefault="0026648A" w:rsidP="00224530">
            <w:pPr>
              <w:rPr>
                <w:sz w:val="24"/>
                <w:szCs w:val="24"/>
              </w:rPr>
            </w:pPr>
          </w:p>
        </w:tc>
        <w:tc>
          <w:tcPr>
            <w:tcW w:w="2149" w:type="pct"/>
            <w:tcMar>
              <w:left w:w="115" w:type="dxa"/>
              <w:right w:w="115" w:type="dxa"/>
            </w:tcMar>
            <w:vAlign w:val="center"/>
          </w:tcPr>
          <w:p w14:paraId="75A9BEB9" w14:textId="77777777" w:rsidR="0026648A" w:rsidRPr="00E35A36" w:rsidRDefault="0026648A" w:rsidP="00224530">
            <w:pPr>
              <w:rPr>
                <w:sz w:val="24"/>
                <w:szCs w:val="24"/>
              </w:rPr>
            </w:pPr>
            <w:r w:rsidRPr="00E35A36">
              <w:rPr>
                <w:sz w:val="24"/>
                <w:szCs w:val="24"/>
              </w:rPr>
              <w:t>Project 1: Disruptive Innovation Analysis</w:t>
            </w:r>
          </w:p>
        </w:tc>
        <w:tc>
          <w:tcPr>
            <w:tcW w:w="813" w:type="pct"/>
            <w:tcMar>
              <w:left w:w="115" w:type="dxa"/>
              <w:right w:w="115" w:type="dxa"/>
            </w:tcMar>
            <w:vAlign w:val="center"/>
          </w:tcPr>
          <w:p w14:paraId="0C06AACF" w14:textId="77777777" w:rsidR="0026648A" w:rsidRPr="00E35A36" w:rsidRDefault="0026648A" w:rsidP="00224530">
            <w:pPr>
              <w:rPr>
                <w:sz w:val="24"/>
                <w:szCs w:val="24"/>
              </w:rPr>
            </w:pPr>
            <w:r>
              <w:rPr>
                <w:sz w:val="24"/>
                <w:szCs w:val="24"/>
              </w:rPr>
              <w:t>5</w:t>
            </w:r>
          </w:p>
        </w:tc>
        <w:tc>
          <w:tcPr>
            <w:tcW w:w="565" w:type="pct"/>
            <w:tcMar>
              <w:left w:w="115" w:type="dxa"/>
              <w:right w:w="115" w:type="dxa"/>
            </w:tcMar>
            <w:vAlign w:val="center"/>
          </w:tcPr>
          <w:p w14:paraId="76D37461" w14:textId="77777777" w:rsidR="0026648A" w:rsidRPr="00E35A36" w:rsidRDefault="0026648A" w:rsidP="00224530">
            <w:pPr>
              <w:rPr>
                <w:sz w:val="24"/>
                <w:szCs w:val="24"/>
              </w:rPr>
            </w:pPr>
            <w:r>
              <w:rPr>
                <w:sz w:val="24"/>
                <w:szCs w:val="24"/>
              </w:rPr>
              <w:t>5</w:t>
            </w:r>
            <w:r w:rsidRPr="00E35A36">
              <w:rPr>
                <w:sz w:val="24"/>
                <w:szCs w:val="24"/>
              </w:rPr>
              <w:t>%</w:t>
            </w:r>
          </w:p>
        </w:tc>
        <w:tc>
          <w:tcPr>
            <w:tcW w:w="806" w:type="pct"/>
            <w:tcMar>
              <w:left w:w="115" w:type="dxa"/>
              <w:right w:w="115" w:type="dxa"/>
            </w:tcMar>
            <w:vAlign w:val="center"/>
          </w:tcPr>
          <w:p w14:paraId="29249B62" w14:textId="77777777" w:rsidR="0026648A" w:rsidRPr="00E35A36" w:rsidRDefault="0026648A" w:rsidP="00224530">
            <w:pPr>
              <w:rPr>
                <w:sz w:val="24"/>
                <w:szCs w:val="24"/>
              </w:rPr>
            </w:pPr>
            <w:r w:rsidRPr="00E35A36">
              <w:rPr>
                <w:sz w:val="24"/>
                <w:szCs w:val="24"/>
              </w:rPr>
              <w:t>1</w:t>
            </w:r>
          </w:p>
        </w:tc>
      </w:tr>
      <w:tr w:rsidR="0026648A" w:rsidRPr="00E35A36" w14:paraId="36A1AB41" w14:textId="77777777" w:rsidTr="00224530">
        <w:trPr>
          <w:trHeight w:val="215"/>
        </w:trPr>
        <w:tc>
          <w:tcPr>
            <w:tcW w:w="667" w:type="pct"/>
            <w:tcMar>
              <w:left w:w="115" w:type="dxa"/>
              <w:right w:w="115" w:type="dxa"/>
            </w:tcMar>
            <w:vAlign w:val="center"/>
          </w:tcPr>
          <w:p w14:paraId="03B837B1" w14:textId="77777777" w:rsidR="0026648A" w:rsidRPr="00E35A36" w:rsidRDefault="0026648A" w:rsidP="00224530">
            <w:pPr>
              <w:rPr>
                <w:sz w:val="24"/>
                <w:szCs w:val="24"/>
              </w:rPr>
            </w:pPr>
          </w:p>
        </w:tc>
        <w:tc>
          <w:tcPr>
            <w:tcW w:w="2149" w:type="pct"/>
            <w:tcMar>
              <w:left w:w="115" w:type="dxa"/>
              <w:right w:w="115" w:type="dxa"/>
            </w:tcMar>
            <w:vAlign w:val="center"/>
          </w:tcPr>
          <w:p w14:paraId="4D3D39DF" w14:textId="77777777" w:rsidR="0026648A" w:rsidRPr="00E35A36" w:rsidRDefault="0026648A" w:rsidP="00224530">
            <w:pPr>
              <w:rPr>
                <w:sz w:val="24"/>
                <w:szCs w:val="24"/>
              </w:rPr>
            </w:pPr>
          </w:p>
        </w:tc>
        <w:tc>
          <w:tcPr>
            <w:tcW w:w="813" w:type="pct"/>
            <w:tcMar>
              <w:left w:w="115" w:type="dxa"/>
              <w:right w:w="115" w:type="dxa"/>
            </w:tcMar>
            <w:vAlign w:val="center"/>
          </w:tcPr>
          <w:p w14:paraId="40E1FF2C" w14:textId="77777777" w:rsidR="0026648A" w:rsidRPr="00E35A36" w:rsidRDefault="0026648A" w:rsidP="00224530">
            <w:pPr>
              <w:rPr>
                <w:color w:val="FF0000"/>
                <w:sz w:val="24"/>
                <w:szCs w:val="24"/>
              </w:rPr>
            </w:pPr>
          </w:p>
        </w:tc>
        <w:tc>
          <w:tcPr>
            <w:tcW w:w="565" w:type="pct"/>
            <w:tcMar>
              <w:left w:w="115" w:type="dxa"/>
              <w:right w:w="115" w:type="dxa"/>
            </w:tcMar>
            <w:vAlign w:val="center"/>
          </w:tcPr>
          <w:p w14:paraId="390708B0" w14:textId="77777777" w:rsidR="0026648A" w:rsidRPr="00E35A36" w:rsidRDefault="0026648A" w:rsidP="00224530">
            <w:pPr>
              <w:rPr>
                <w:sz w:val="24"/>
                <w:szCs w:val="24"/>
              </w:rPr>
            </w:pPr>
          </w:p>
        </w:tc>
        <w:tc>
          <w:tcPr>
            <w:tcW w:w="806" w:type="pct"/>
            <w:tcMar>
              <w:left w:w="115" w:type="dxa"/>
              <w:right w:w="115" w:type="dxa"/>
            </w:tcMar>
            <w:vAlign w:val="center"/>
          </w:tcPr>
          <w:p w14:paraId="5DE50946" w14:textId="77777777" w:rsidR="0026648A" w:rsidRPr="00E35A36" w:rsidRDefault="0026648A" w:rsidP="00224530">
            <w:pPr>
              <w:rPr>
                <w:sz w:val="24"/>
                <w:szCs w:val="24"/>
              </w:rPr>
            </w:pPr>
          </w:p>
        </w:tc>
      </w:tr>
      <w:tr w:rsidR="0026648A" w:rsidRPr="00E35A36" w14:paraId="27EECA14" w14:textId="77777777" w:rsidTr="00224530">
        <w:tc>
          <w:tcPr>
            <w:tcW w:w="667" w:type="pct"/>
            <w:shd w:val="clear" w:color="auto" w:fill="F2F2F2"/>
            <w:tcMar>
              <w:left w:w="115" w:type="dxa"/>
              <w:right w:w="115" w:type="dxa"/>
            </w:tcMar>
            <w:vAlign w:val="center"/>
          </w:tcPr>
          <w:p w14:paraId="7333BADF" w14:textId="77777777" w:rsidR="0026648A" w:rsidRPr="00E35A36" w:rsidRDefault="0026648A" w:rsidP="00224530">
            <w:pPr>
              <w:rPr>
                <w:b/>
                <w:bCs/>
                <w:sz w:val="24"/>
                <w:szCs w:val="24"/>
              </w:rPr>
            </w:pPr>
            <w:r w:rsidRPr="00E35A36">
              <w:rPr>
                <w:b/>
                <w:bCs/>
                <w:sz w:val="24"/>
                <w:szCs w:val="24"/>
              </w:rPr>
              <w:t>2</w:t>
            </w:r>
          </w:p>
        </w:tc>
        <w:tc>
          <w:tcPr>
            <w:tcW w:w="2149" w:type="pct"/>
            <w:shd w:val="clear" w:color="auto" w:fill="F2F2F2"/>
            <w:tcMar>
              <w:left w:w="115" w:type="dxa"/>
              <w:right w:w="115" w:type="dxa"/>
            </w:tcMar>
            <w:vAlign w:val="center"/>
          </w:tcPr>
          <w:p w14:paraId="2294EA2F" w14:textId="77777777" w:rsidR="0026648A" w:rsidRPr="00E35A36" w:rsidRDefault="0026648A" w:rsidP="00224530">
            <w:pPr>
              <w:rPr>
                <w:b/>
                <w:bCs/>
                <w:sz w:val="24"/>
                <w:szCs w:val="24"/>
              </w:rPr>
            </w:pPr>
            <w:r w:rsidRPr="00E35A36">
              <w:rPr>
                <w:b/>
                <w:bCs/>
                <w:sz w:val="24"/>
                <w:szCs w:val="24"/>
              </w:rPr>
              <w:t>Strategizing the Innovation</w:t>
            </w:r>
          </w:p>
        </w:tc>
        <w:tc>
          <w:tcPr>
            <w:tcW w:w="813" w:type="pct"/>
            <w:shd w:val="clear" w:color="auto" w:fill="F2F2F2"/>
            <w:tcMar>
              <w:left w:w="115" w:type="dxa"/>
              <w:right w:w="115" w:type="dxa"/>
            </w:tcMar>
            <w:vAlign w:val="center"/>
          </w:tcPr>
          <w:p w14:paraId="45E8D993" w14:textId="77777777" w:rsidR="0026648A" w:rsidRPr="00E35A36" w:rsidRDefault="0026648A" w:rsidP="00224530">
            <w:pPr>
              <w:rPr>
                <w:sz w:val="24"/>
                <w:szCs w:val="24"/>
              </w:rPr>
            </w:pPr>
          </w:p>
        </w:tc>
        <w:tc>
          <w:tcPr>
            <w:tcW w:w="565" w:type="pct"/>
            <w:shd w:val="clear" w:color="auto" w:fill="F2F2F2"/>
            <w:tcMar>
              <w:left w:w="115" w:type="dxa"/>
              <w:right w:w="115" w:type="dxa"/>
            </w:tcMar>
            <w:vAlign w:val="center"/>
          </w:tcPr>
          <w:p w14:paraId="10EFC7B4" w14:textId="77777777" w:rsidR="0026648A" w:rsidRPr="00E35A36" w:rsidRDefault="0026648A" w:rsidP="00224530">
            <w:pPr>
              <w:rPr>
                <w:sz w:val="24"/>
                <w:szCs w:val="24"/>
              </w:rPr>
            </w:pPr>
            <w:r w:rsidRPr="00E35A36">
              <w:rPr>
                <w:sz w:val="24"/>
                <w:szCs w:val="24"/>
              </w:rPr>
              <w:t>--</w:t>
            </w:r>
          </w:p>
        </w:tc>
        <w:tc>
          <w:tcPr>
            <w:tcW w:w="806" w:type="pct"/>
            <w:shd w:val="clear" w:color="auto" w:fill="F2F2F2"/>
            <w:tcMar>
              <w:left w:w="115" w:type="dxa"/>
              <w:right w:w="115" w:type="dxa"/>
            </w:tcMar>
            <w:vAlign w:val="center"/>
          </w:tcPr>
          <w:p w14:paraId="59CCFC10" w14:textId="77777777" w:rsidR="0026648A" w:rsidRPr="00E35A36" w:rsidRDefault="0026648A" w:rsidP="00224530">
            <w:pPr>
              <w:rPr>
                <w:sz w:val="24"/>
                <w:szCs w:val="24"/>
              </w:rPr>
            </w:pPr>
            <w:r w:rsidRPr="00E35A36">
              <w:rPr>
                <w:sz w:val="24"/>
                <w:szCs w:val="24"/>
              </w:rPr>
              <w:t>--</w:t>
            </w:r>
          </w:p>
        </w:tc>
      </w:tr>
      <w:tr w:rsidR="0026648A" w:rsidRPr="00E35A36" w14:paraId="60ABD84F" w14:textId="77777777" w:rsidTr="00224530">
        <w:tc>
          <w:tcPr>
            <w:tcW w:w="667" w:type="pct"/>
            <w:shd w:val="clear" w:color="auto" w:fill="auto"/>
            <w:tcMar>
              <w:left w:w="115" w:type="dxa"/>
              <w:right w:w="115" w:type="dxa"/>
            </w:tcMar>
            <w:vAlign w:val="center"/>
          </w:tcPr>
          <w:p w14:paraId="0ECB3A0F" w14:textId="77777777" w:rsidR="0026648A" w:rsidRPr="00E35A36" w:rsidRDefault="0026648A" w:rsidP="00224530">
            <w:pPr>
              <w:rPr>
                <w:sz w:val="24"/>
                <w:szCs w:val="24"/>
              </w:rPr>
            </w:pPr>
            <w:r w:rsidRPr="00E35A36">
              <w:rPr>
                <w:sz w:val="24"/>
                <w:szCs w:val="24"/>
              </w:rPr>
              <w:t>Weeks 3-4</w:t>
            </w:r>
          </w:p>
        </w:tc>
        <w:tc>
          <w:tcPr>
            <w:tcW w:w="2149" w:type="pct"/>
            <w:shd w:val="clear" w:color="auto" w:fill="auto"/>
            <w:tcMar>
              <w:left w:w="115" w:type="dxa"/>
              <w:right w:w="115" w:type="dxa"/>
            </w:tcMar>
            <w:vAlign w:val="center"/>
          </w:tcPr>
          <w:p w14:paraId="257F0E4B" w14:textId="77777777" w:rsidR="0026648A" w:rsidRPr="00E35A36" w:rsidRDefault="0026648A" w:rsidP="00224530">
            <w:pPr>
              <w:rPr>
                <w:sz w:val="24"/>
                <w:szCs w:val="24"/>
              </w:rPr>
            </w:pPr>
            <w:r w:rsidRPr="00E35A36">
              <w:rPr>
                <w:sz w:val="24"/>
                <w:szCs w:val="24"/>
              </w:rPr>
              <w:t>View/Read</w:t>
            </w:r>
          </w:p>
        </w:tc>
        <w:tc>
          <w:tcPr>
            <w:tcW w:w="813" w:type="pct"/>
            <w:shd w:val="clear" w:color="auto" w:fill="auto"/>
            <w:tcMar>
              <w:left w:w="115" w:type="dxa"/>
              <w:right w:w="115" w:type="dxa"/>
            </w:tcMar>
            <w:vAlign w:val="center"/>
          </w:tcPr>
          <w:p w14:paraId="1654199B" w14:textId="77777777" w:rsidR="0026648A" w:rsidRPr="00E35A36" w:rsidRDefault="0026648A" w:rsidP="00224530">
            <w:pPr>
              <w:rPr>
                <w:sz w:val="24"/>
                <w:szCs w:val="24"/>
              </w:rPr>
            </w:pPr>
            <w:r>
              <w:rPr>
                <w:sz w:val="24"/>
                <w:szCs w:val="24"/>
              </w:rPr>
              <w:t>15</w:t>
            </w:r>
          </w:p>
        </w:tc>
        <w:tc>
          <w:tcPr>
            <w:tcW w:w="565" w:type="pct"/>
            <w:shd w:val="clear" w:color="auto" w:fill="auto"/>
            <w:tcMar>
              <w:left w:w="115" w:type="dxa"/>
              <w:right w:w="115" w:type="dxa"/>
            </w:tcMar>
            <w:vAlign w:val="center"/>
          </w:tcPr>
          <w:p w14:paraId="3367184A" w14:textId="77777777" w:rsidR="0026648A" w:rsidRPr="00E35A36" w:rsidRDefault="0026648A" w:rsidP="00224530">
            <w:pPr>
              <w:rPr>
                <w:sz w:val="24"/>
                <w:szCs w:val="24"/>
              </w:rPr>
            </w:pPr>
          </w:p>
        </w:tc>
        <w:tc>
          <w:tcPr>
            <w:tcW w:w="806" w:type="pct"/>
            <w:shd w:val="clear" w:color="auto" w:fill="auto"/>
            <w:tcMar>
              <w:left w:w="115" w:type="dxa"/>
              <w:right w:w="115" w:type="dxa"/>
            </w:tcMar>
            <w:vAlign w:val="center"/>
          </w:tcPr>
          <w:p w14:paraId="151BA594" w14:textId="77777777" w:rsidR="0026648A" w:rsidRPr="00E35A36" w:rsidRDefault="0026648A" w:rsidP="00224530">
            <w:pPr>
              <w:rPr>
                <w:sz w:val="24"/>
                <w:szCs w:val="24"/>
              </w:rPr>
            </w:pPr>
          </w:p>
        </w:tc>
      </w:tr>
      <w:tr w:rsidR="0026648A" w:rsidRPr="00E35A36" w14:paraId="4B33BCE3" w14:textId="77777777" w:rsidTr="00224530">
        <w:tc>
          <w:tcPr>
            <w:tcW w:w="667" w:type="pct"/>
            <w:shd w:val="clear" w:color="auto" w:fill="auto"/>
            <w:tcMar>
              <w:left w:w="115" w:type="dxa"/>
              <w:right w:w="115" w:type="dxa"/>
            </w:tcMar>
            <w:vAlign w:val="center"/>
          </w:tcPr>
          <w:p w14:paraId="3B963BB8" w14:textId="77777777" w:rsidR="0026648A" w:rsidRPr="00E35A36" w:rsidRDefault="0026648A" w:rsidP="00224530">
            <w:pPr>
              <w:rPr>
                <w:sz w:val="24"/>
                <w:szCs w:val="24"/>
              </w:rPr>
            </w:pPr>
          </w:p>
        </w:tc>
        <w:tc>
          <w:tcPr>
            <w:tcW w:w="2149" w:type="pct"/>
            <w:shd w:val="clear" w:color="auto" w:fill="auto"/>
            <w:tcMar>
              <w:left w:w="115" w:type="dxa"/>
              <w:right w:w="115" w:type="dxa"/>
            </w:tcMar>
            <w:vAlign w:val="center"/>
          </w:tcPr>
          <w:p w14:paraId="0D7DE6B3" w14:textId="77777777" w:rsidR="0026648A" w:rsidRPr="00E35A36" w:rsidRDefault="0026648A" w:rsidP="00224530">
            <w:pPr>
              <w:rPr>
                <w:sz w:val="24"/>
                <w:szCs w:val="24"/>
              </w:rPr>
            </w:pPr>
            <w:r w:rsidRPr="00E35A36">
              <w:rPr>
                <w:sz w:val="24"/>
                <w:szCs w:val="24"/>
              </w:rPr>
              <w:t>Forum 2A: Innovation Strategy</w:t>
            </w:r>
          </w:p>
        </w:tc>
        <w:tc>
          <w:tcPr>
            <w:tcW w:w="813" w:type="pct"/>
            <w:shd w:val="clear" w:color="auto" w:fill="auto"/>
            <w:tcMar>
              <w:left w:w="115" w:type="dxa"/>
              <w:right w:w="115" w:type="dxa"/>
            </w:tcMar>
            <w:vAlign w:val="center"/>
          </w:tcPr>
          <w:p w14:paraId="3208273D" w14:textId="77777777" w:rsidR="0026648A" w:rsidRPr="00E35A36" w:rsidRDefault="0026648A" w:rsidP="00224530">
            <w:pPr>
              <w:rPr>
                <w:sz w:val="24"/>
                <w:szCs w:val="24"/>
              </w:rPr>
            </w:pPr>
            <w:r w:rsidRPr="00E35A36">
              <w:rPr>
                <w:sz w:val="24"/>
                <w:szCs w:val="24"/>
              </w:rPr>
              <w:t>3</w:t>
            </w:r>
          </w:p>
        </w:tc>
        <w:tc>
          <w:tcPr>
            <w:tcW w:w="565" w:type="pct"/>
            <w:shd w:val="clear" w:color="auto" w:fill="auto"/>
            <w:tcMar>
              <w:left w:w="115" w:type="dxa"/>
              <w:right w:w="115" w:type="dxa"/>
            </w:tcMar>
            <w:vAlign w:val="center"/>
          </w:tcPr>
          <w:p w14:paraId="7DD60A33" w14:textId="77777777" w:rsidR="0026648A" w:rsidRPr="00E35A36" w:rsidRDefault="0026648A" w:rsidP="00224530">
            <w:pPr>
              <w:rPr>
                <w:sz w:val="24"/>
                <w:szCs w:val="24"/>
              </w:rPr>
            </w:pPr>
            <w:r>
              <w:rPr>
                <w:sz w:val="24"/>
                <w:szCs w:val="24"/>
              </w:rPr>
              <w:t>4</w:t>
            </w:r>
            <w:r w:rsidRPr="00E35A36">
              <w:rPr>
                <w:sz w:val="24"/>
                <w:szCs w:val="24"/>
              </w:rPr>
              <w:t>%</w:t>
            </w:r>
          </w:p>
        </w:tc>
        <w:tc>
          <w:tcPr>
            <w:tcW w:w="806" w:type="pct"/>
            <w:shd w:val="clear" w:color="auto" w:fill="auto"/>
            <w:tcMar>
              <w:left w:w="115" w:type="dxa"/>
              <w:right w:w="115" w:type="dxa"/>
            </w:tcMar>
            <w:vAlign w:val="center"/>
          </w:tcPr>
          <w:p w14:paraId="17524BD4" w14:textId="77777777" w:rsidR="0026648A" w:rsidRPr="00E35A36" w:rsidRDefault="0026648A" w:rsidP="00224530">
            <w:pPr>
              <w:rPr>
                <w:sz w:val="24"/>
                <w:szCs w:val="24"/>
              </w:rPr>
            </w:pPr>
            <w:r w:rsidRPr="00E35A36">
              <w:rPr>
                <w:sz w:val="24"/>
                <w:szCs w:val="24"/>
              </w:rPr>
              <w:t>2</w:t>
            </w:r>
          </w:p>
        </w:tc>
      </w:tr>
      <w:tr w:rsidR="0026648A" w:rsidRPr="00E35A36" w14:paraId="63425EAB" w14:textId="77777777" w:rsidTr="00224530">
        <w:tc>
          <w:tcPr>
            <w:tcW w:w="667" w:type="pct"/>
            <w:shd w:val="clear" w:color="auto" w:fill="auto"/>
            <w:tcMar>
              <w:left w:w="115" w:type="dxa"/>
              <w:right w:w="115" w:type="dxa"/>
            </w:tcMar>
            <w:vAlign w:val="center"/>
          </w:tcPr>
          <w:p w14:paraId="1AE22523" w14:textId="77777777" w:rsidR="0026648A" w:rsidRPr="00E35A36" w:rsidRDefault="0026648A" w:rsidP="00224530">
            <w:pPr>
              <w:rPr>
                <w:sz w:val="24"/>
                <w:szCs w:val="24"/>
              </w:rPr>
            </w:pPr>
          </w:p>
        </w:tc>
        <w:tc>
          <w:tcPr>
            <w:tcW w:w="2149" w:type="pct"/>
            <w:shd w:val="clear" w:color="auto" w:fill="auto"/>
            <w:tcMar>
              <w:left w:w="115" w:type="dxa"/>
              <w:right w:w="115" w:type="dxa"/>
            </w:tcMar>
            <w:vAlign w:val="center"/>
          </w:tcPr>
          <w:p w14:paraId="70B76CEE" w14:textId="77777777" w:rsidR="0026648A" w:rsidRPr="00E35A36" w:rsidRDefault="0026648A" w:rsidP="00224530">
            <w:pPr>
              <w:rPr>
                <w:sz w:val="24"/>
                <w:szCs w:val="24"/>
              </w:rPr>
            </w:pPr>
            <w:r w:rsidRPr="00E35A36">
              <w:rPr>
                <w:sz w:val="24"/>
                <w:szCs w:val="24"/>
              </w:rPr>
              <w:t>Forum 2B: Explaining Innovation</w:t>
            </w:r>
          </w:p>
        </w:tc>
        <w:tc>
          <w:tcPr>
            <w:tcW w:w="813" w:type="pct"/>
            <w:shd w:val="clear" w:color="auto" w:fill="auto"/>
            <w:tcMar>
              <w:left w:w="115" w:type="dxa"/>
              <w:right w:w="115" w:type="dxa"/>
            </w:tcMar>
            <w:vAlign w:val="center"/>
          </w:tcPr>
          <w:p w14:paraId="47DACFA9" w14:textId="77777777" w:rsidR="0026648A" w:rsidRPr="00E35A36" w:rsidRDefault="0026648A" w:rsidP="00224530">
            <w:pPr>
              <w:rPr>
                <w:sz w:val="24"/>
                <w:szCs w:val="24"/>
              </w:rPr>
            </w:pPr>
            <w:r w:rsidRPr="00E35A36">
              <w:rPr>
                <w:sz w:val="24"/>
                <w:szCs w:val="24"/>
              </w:rPr>
              <w:t>3</w:t>
            </w:r>
          </w:p>
        </w:tc>
        <w:tc>
          <w:tcPr>
            <w:tcW w:w="565" w:type="pct"/>
            <w:shd w:val="clear" w:color="auto" w:fill="auto"/>
            <w:tcMar>
              <w:left w:w="115" w:type="dxa"/>
              <w:right w:w="115" w:type="dxa"/>
            </w:tcMar>
            <w:vAlign w:val="center"/>
          </w:tcPr>
          <w:p w14:paraId="305D6122" w14:textId="77777777" w:rsidR="0026648A" w:rsidRPr="00E35A36" w:rsidRDefault="0026648A" w:rsidP="00224530">
            <w:pPr>
              <w:rPr>
                <w:sz w:val="24"/>
                <w:szCs w:val="24"/>
              </w:rPr>
            </w:pPr>
            <w:r>
              <w:rPr>
                <w:sz w:val="24"/>
                <w:szCs w:val="24"/>
              </w:rPr>
              <w:t>4</w:t>
            </w:r>
            <w:r w:rsidRPr="00E35A36">
              <w:rPr>
                <w:sz w:val="24"/>
                <w:szCs w:val="24"/>
              </w:rPr>
              <w:t>%</w:t>
            </w:r>
          </w:p>
        </w:tc>
        <w:tc>
          <w:tcPr>
            <w:tcW w:w="806" w:type="pct"/>
            <w:shd w:val="clear" w:color="auto" w:fill="auto"/>
            <w:tcMar>
              <w:left w:w="115" w:type="dxa"/>
              <w:right w:w="115" w:type="dxa"/>
            </w:tcMar>
            <w:vAlign w:val="center"/>
          </w:tcPr>
          <w:p w14:paraId="09642DEC" w14:textId="77777777" w:rsidR="0026648A" w:rsidRPr="00E35A36" w:rsidRDefault="0026648A" w:rsidP="00224530">
            <w:pPr>
              <w:rPr>
                <w:sz w:val="24"/>
                <w:szCs w:val="24"/>
              </w:rPr>
            </w:pPr>
            <w:r w:rsidRPr="00E35A36">
              <w:rPr>
                <w:sz w:val="24"/>
                <w:szCs w:val="24"/>
              </w:rPr>
              <w:t>2</w:t>
            </w:r>
          </w:p>
        </w:tc>
      </w:tr>
      <w:tr w:rsidR="0026648A" w:rsidRPr="00E35A36" w14:paraId="7F2DAFBB" w14:textId="77777777" w:rsidTr="00224530">
        <w:tc>
          <w:tcPr>
            <w:tcW w:w="667" w:type="pct"/>
            <w:shd w:val="clear" w:color="auto" w:fill="auto"/>
            <w:tcMar>
              <w:left w:w="115" w:type="dxa"/>
              <w:right w:w="115" w:type="dxa"/>
            </w:tcMar>
            <w:vAlign w:val="center"/>
          </w:tcPr>
          <w:p w14:paraId="0436BF36" w14:textId="77777777" w:rsidR="0026648A" w:rsidRPr="00E35A36" w:rsidRDefault="0026648A" w:rsidP="00224530">
            <w:pPr>
              <w:rPr>
                <w:sz w:val="24"/>
                <w:szCs w:val="24"/>
              </w:rPr>
            </w:pPr>
          </w:p>
        </w:tc>
        <w:tc>
          <w:tcPr>
            <w:tcW w:w="2149" w:type="pct"/>
            <w:shd w:val="clear" w:color="auto" w:fill="auto"/>
            <w:tcMar>
              <w:left w:w="115" w:type="dxa"/>
              <w:right w:w="115" w:type="dxa"/>
            </w:tcMar>
            <w:vAlign w:val="center"/>
          </w:tcPr>
          <w:p w14:paraId="43521C1C" w14:textId="77777777" w:rsidR="0026648A" w:rsidRPr="00E35A36" w:rsidRDefault="0026648A" w:rsidP="00224530">
            <w:pPr>
              <w:rPr>
                <w:sz w:val="24"/>
                <w:szCs w:val="24"/>
              </w:rPr>
            </w:pPr>
            <w:r w:rsidRPr="00E35A36">
              <w:rPr>
                <w:sz w:val="24"/>
                <w:szCs w:val="24"/>
              </w:rPr>
              <w:t>Forum 2C*: Targeting the High-Tech Market</w:t>
            </w:r>
          </w:p>
        </w:tc>
        <w:tc>
          <w:tcPr>
            <w:tcW w:w="813" w:type="pct"/>
            <w:shd w:val="clear" w:color="auto" w:fill="auto"/>
            <w:tcMar>
              <w:left w:w="115" w:type="dxa"/>
              <w:right w:w="115" w:type="dxa"/>
            </w:tcMar>
            <w:vAlign w:val="center"/>
          </w:tcPr>
          <w:p w14:paraId="400D3F6E" w14:textId="77777777" w:rsidR="0026648A" w:rsidRPr="00E35A36" w:rsidRDefault="0026648A" w:rsidP="00224530">
            <w:pPr>
              <w:rPr>
                <w:sz w:val="24"/>
                <w:szCs w:val="24"/>
              </w:rPr>
            </w:pPr>
            <w:r w:rsidRPr="00E35A36">
              <w:rPr>
                <w:sz w:val="24"/>
                <w:szCs w:val="24"/>
              </w:rPr>
              <w:t>3</w:t>
            </w:r>
          </w:p>
        </w:tc>
        <w:tc>
          <w:tcPr>
            <w:tcW w:w="565" w:type="pct"/>
            <w:shd w:val="clear" w:color="auto" w:fill="auto"/>
            <w:tcMar>
              <w:left w:w="115" w:type="dxa"/>
              <w:right w:w="115" w:type="dxa"/>
            </w:tcMar>
            <w:vAlign w:val="center"/>
          </w:tcPr>
          <w:p w14:paraId="57472FF5" w14:textId="77777777" w:rsidR="0026648A" w:rsidRPr="00E35A36" w:rsidRDefault="0026648A" w:rsidP="00224530">
            <w:pPr>
              <w:rPr>
                <w:sz w:val="24"/>
                <w:szCs w:val="24"/>
              </w:rPr>
            </w:pPr>
            <w:r>
              <w:rPr>
                <w:sz w:val="24"/>
                <w:szCs w:val="24"/>
              </w:rPr>
              <w:t>4</w:t>
            </w:r>
            <w:r w:rsidRPr="00E35A36">
              <w:rPr>
                <w:sz w:val="24"/>
                <w:szCs w:val="24"/>
              </w:rPr>
              <w:t>%</w:t>
            </w:r>
          </w:p>
        </w:tc>
        <w:tc>
          <w:tcPr>
            <w:tcW w:w="806" w:type="pct"/>
            <w:shd w:val="clear" w:color="auto" w:fill="auto"/>
            <w:tcMar>
              <w:left w:w="115" w:type="dxa"/>
              <w:right w:w="115" w:type="dxa"/>
            </w:tcMar>
            <w:vAlign w:val="center"/>
          </w:tcPr>
          <w:p w14:paraId="6107B167" w14:textId="77777777" w:rsidR="0026648A" w:rsidRPr="00E35A36" w:rsidRDefault="0026648A" w:rsidP="00224530">
            <w:pPr>
              <w:rPr>
                <w:sz w:val="24"/>
                <w:szCs w:val="24"/>
              </w:rPr>
            </w:pPr>
            <w:r w:rsidRPr="00E35A36">
              <w:rPr>
                <w:sz w:val="24"/>
                <w:szCs w:val="24"/>
              </w:rPr>
              <w:t>2</w:t>
            </w:r>
          </w:p>
        </w:tc>
      </w:tr>
      <w:tr w:rsidR="0026648A" w:rsidRPr="00E35A36" w14:paraId="4E7737F2" w14:textId="77777777" w:rsidTr="00224530">
        <w:tc>
          <w:tcPr>
            <w:tcW w:w="667" w:type="pct"/>
            <w:shd w:val="clear" w:color="auto" w:fill="auto"/>
            <w:tcMar>
              <w:left w:w="115" w:type="dxa"/>
              <w:right w:w="115" w:type="dxa"/>
            </w:tcMar>
            <w:vAlign w:val="center"/>
          </w:tcPr>
          <w:p w14:paraId="16BB87AE" w14:textId="77777777" w:rsidR="0026648A" w:rsidRPr="00E35A36" w:rsidRDefault="0026648A" w:rsidP="00224530">
            <w:pPr>
              <w:rPr>
                <w:sz w:val="24"/>
                <w:szCs w:val="24"/>
              </w:rPr>
            </w:pPr>
          </w:p>
        </w:tc>
        <w:tc>
          <w:tcPr>
            <w:tcW w:w="2149" w:type="pct"/>
            <w:shd w:val="clear" w:color="auto" w:fill="auto"/>
            <w:tcMar>
              <w:left w:w="115" w:type="dxa"/>
              <w:right w:w="115" w:type="dxa"/>
            </w:tcMar>
            <w:vAlign w:val="center"/>
          </w:tcPr>
          <w:p w14:paraId="3350E3AC" w14:textId="77777777" w:rsidR="0026648A" w:rsidRPr="00E35A36" w:rsidRDefault="0026648A" w:rsidP="00224530">
            <w:pPr>
              <w:rPr>
                <w:sz w:val="24"/>
                <w:szCs w:val="24"/>
              </w:rPr>
            </w:pPr>
            <w:r w:rsidRPr="00DE63A1">
              <w:rPr>
                <w:sz w:val="24"/>
                <w:szCs w:val="24"/>
              </w:rPr>
              <w:t>Forum 2D: Personal Philosophy of Faith, Strategy and Disruptive Innovation †</w:t>
            </w:r>
          </w:p>
        </w:tc>
        <w:tc>
          <w:tcPr>
            <w:tcW w:w="813" w:type="pct"/>
            <w:shd w:val="clear" w:color="auto" w:fill="auto"/>
            <w:tcMar>
              <w:left w:w="115" w:type="dxa"/>
              <w:right w:w="115" w:type="dxa"/>
            </w:tcMar>
            <w:vAlign w:val="center"/>
          </w:tcPr>
          <w:p w14:paraId="413AFF92" w14:textId="77777777" w:rsidR="0026648A" w:rsidRPr="00E35A36" w:rsidRDefault="0026648A" w:rsidP="00224530">
            <w:pPr>
              <w:rPr>
                <w:sz w:val="24"/>
                <w:szCs w:val="24"/>
              </w:rPr>
            </w:pPr>
            <w:r w:rsidRPr="00E35A36">
              <w:rPr>
                <w:sz w:val="24"/>
                <w:szCs w:val="24"/>
              </w:rPr>
              <w:t>3</w:t>
            </w:r>
          </w:p>
        </w:tc>
        <w:tc>
          <w:tcPr>
            <w:tcW w:w="565" w:type="pct"/>
            <w:shd w:val="clear" w:color="auto" w:fill="auto"/>
            <w:tcMar>
              <w:left w:w="115" w:type="dxa"/>
              <w:right w:w="115" w:type="dxa"/>
            </w:tcMar>
            <w:vAlign w:val="center"/>
          </w:tcPr>
          <w:p w14:paraId="0F6B65D3" w14:textId="77777777" w:rsidR="0026648A" w:rsidRDefault="0026648A" w:rsidP="00224530">
            <w:pPr>
              <w:rPr>
                <w:sz w:val="24"/>
                <w:szCs w:val="24"/>
              </w:rPr>
            </w:pPr>
            <w:r>
              <w:rPr>
                <w:sz w:val="24"/>
                <w:szCs w:val="24"/>
              </w:rPr>
              <w:t>4</w:t>
            </w:r>
            <w:r w:rsidRPr="00E35A36">
              <w:rPr>
                <w:sz w:val="24"/>
                <w:szCs w:val="24"/>
              </w:rPr>
              <w:t>%</w:t>
            </w:r>
          </w:p>
        </w:tc>
        <w:tc>
          <w:tcPr>
            <w:tcW w:w="806" w:type="pct"/>
            <w:shd w:val="clear" w:color="auto" w:fill="auto"/>
            <w:tcMar>
              <w:left w:w="115" w:type="dxa"/>
              <w:right w:w="115" w:type="dxa"/>
            </w:tcMar>
            <w:vAlign w:val="center"/>
          </w:tcPr>
          <w:p w14:paraId="262E04B4" w14:textId="77777777" w:rsidR="0026648A" w:rsidRPr="00E35A36" w:rsidRDefault="0026648A" w:rsidP="00224530">
            <w:pPr>
              <w:rPr>
                <w:sz w:val="24"/>
                <w:szCs w:val="24"/>
              </w:rPr>
            </w:pPr>
            <w:r>
              <w:rPr>
                <w:sz w:val="24"/>
                <w:szCs w:val="24"/>
              </w:rPr>
              <w:t>2</w:t>
            </w:r>
          </w:p>
        </w:tc>
      </w:tr>
      <w:tr w:rsidR="0026648A" w:rsidRPr="00E35A36" w14:paraId="3076CDA6" w14:textId="77777777" w:rsidTr="00224530">
        <w:tc>
          <w:tcPr>
            <w:tcW w:w="667" w:type="pct"/>
            <w:shd w:val="clear" w:color="auto" w:fill="auto"/>
            <w:tcMar>
              <w:left w:w="115" w:type="dxa"/>
              <w:right w:w="115" w:type="dxa"/>
            </w:tcMar>
            <w:vAlign w:val="center"/>
          </w:tcPr>
          <w:p w14:paraId="4EAA0E7D" w14:textId="77777777" w:rsidR="0026648A" w:rsidRPr="00E35A36" w:rsidRDefault="0026648A" w:rsidP="00224530">
            <w:pPr>
              <w:rPr>
                <w:sz w:val="24"/>
                <w:szCs w:val="24"/>
              </w:rPr>
            </w:pPr>
          </w:p>
        </w:tc>
        <w:tc>
          <w:tcPr>
            <w:tcW w:w="2149" w:type="pct"/>
            <w:shd w:val="clear" w:color="auto" w:fill="auto"/>
            <w:tcMar>
              <w:left w:w="115" w:type="dxa"/>
              <w:right w:w="115" w:type="dxa"/>
            </w:tcMar>
            <w:vAlign w:val="center"/>
          </w:tcPr>
          <w:p w14:paraId="6CFAA780" w14:textId="77777777" w:rsidR="0026648A" w:rsidRPr="00E35A36" w:rsidRDefault="0026648A" w:rsidP="00224530">
            <w:pPr>
              <w:rPr>
                <w:sz w:val="24"/>
                <w:szCs w:val="24"/>
              </w:rPr>
            </w:pPr>
            <w:r w:rsidRPr="00E35A36">
              <w:rPr>
                <w:sz w:val="24"/>
                <w:szCs w:val="24"/>
              </w:rPr>
              <w:t>Project 2: Technology Development Life Cycle - Analysis</w:t>
            </w:r>
          </w:p>
        </w:tc>
        <w:tc>
          <w:tcPr>
            <w:tcW w:w="813" w:type="pct"/>
            <w:shd w:val="clear" w:color="auto" w:fill="auto"/>
            <w:tcMar>
              <w:left w:w="115" w:type="dxa"/>
              <w:right w:w="115" w:type="dxa"/>
            </w:tcMar>
            <w:vAlign w:val="center"/>
          </w:tcPr>
          <w:p w14:paraId="66F8CE63" w14:textId="77777777" w:rsidR="0026648A" w:rsidRPr="00E35A36" w:rsidRDefault="0026648A" w:rsidP="00224530">
            <w:pPr>
              <w:rPr>
                <w:sz w:val="24"/>
                <w:szCs w:val="24"/>
              </w:rPr>
            </w:pPr>
            <w:r>
              <w:rPr>
                <w:sz w:val="24"/>
                <w:szCs w:val="24"/>
              </w:rPr>
              <w:t>5</w:t>
            </w:r>
          </w:p>
        </w:tc>
        <w:tc>
          <w:tcPr>
            <w:tcW w:w="565" w:type="pct"/>
            <w:shd w:val="clear" w:color="auto" w:fill="auto"/>
            <w:tcMar>
              <w:left w:w="115" w:type="dxa"/>
              <w:right w:w="115" w:type="dxa"/>
            </w:tcMar>
            <w:vAlign w:val="center"/>
          </w:tcPr>
          <w:p w14:paraId="72129397" w14:textId="77777777" w:rsidR="0026648A" w:rsidRPr="00E35A36" w:rsidRDefault="0026648A" w:rsidP="00224530">
            <w:pPr>
              <w:rPr>
                <w:sz w:val="24"/>
                <w:szCs w:val="24"/>
              </w:rPr>
            </w:pPr>
            <w:r>
              <w:rPr>
                <w:sz w:val="24"/>
                <w:szCs w:val="24"/>
              </w:rPr>
              <w:t>5</w:t>
            </w:r>
            <w:r w:rsidRPr="00E35A36">
              <w:rPr>
                <w:sz w:val="24"/>
                <w:szCs w:val="24"/>
              </w:rPr>
              <w:t>%</w:t>
            </w:r>
          </w:p>
        </w:tc>
        <w:tc>
          <w:tcPr>
            <w:tcW w:w="806" w:type="pct"/>
            <w:shd w:val="clear" w:color="auto" w:fill="auto"/>
            <w:tcMar>
              <w:left w:w="115" w:type="dxa"/>
              <w:right w:w="115" w:type="dxa"/>
            </w:tcMar>
            <w:vAlign w:val="center"/>
          </w:tcPr>
          <w:p w14:paraId="4DB4E9B6" w14:textId="77777777" w:rsidR="0026648A" w:rsidRPr="00E35A36" w:rsidRDefault="0026648A" w:rsidP="00224530">
            <w:pPr>
              <w:rPr>
                <w:sz w:val="24"/>
                <w:szCs w:val="24"/>
              </w:rPr>
            </w:pPr>
            <w:r w:rsidRPr="00E35A36">
              <w:rPr>
                <w:sz w:val="24"/>
                <w:szCs w:val="24"/>
              </w:rPr>
              <w:t>2</w:t>
            </w:r>
          </w:p>
        </w:tc>
      </w:tr>
      <w:tr w:rsidR="0026648A" w:rsidRPr="00E35A36" w14:paraId="3C236617" w14:textId="77777777" w:rsidTr="00224530">
        <w:tc>
          <w:tcPr>
            <w:tcW w:w="667" w:type="pct"/>
            <w:shd w:val="clear" w:color="auto" w:fill="auto"/>
            <w:tcMar>
              <w:left w:w="115" w:type="dxa"/>
              <w:right w:w="115" w:type="dxa"/>
            </w:tcMar>
            <w:vAlign w:val="center"/>
          </w:tcPr>
          <w:p w14:paraId="58BC2DAC" w14:textId="77777777" w:rsidR="0026648A" w:rsidRPr="00E35A36" w:rsidRDefault="0026648A" w:rsidP="00224530">
            <w:pPr>
              <w:rPr>
                <w:sz w:val="24"/>
                <w:szCs w:val="24"/>
              </w:rPr>
            </w:pPr>
          </w:p>
        </w:tc>
        <w:tc>
          <w:tcPr>
            <w:tcW w:w="2149" w:type="pct"/>
            <w:shd w:val="clear" w:color="auto" w:fill="auto"/>
            <w:tcMar>
              <w:left w:w="115" w:type="dxa"/>
              <w:right w:w="115" w:type="dxa"/>
            </w:tcMar>
            <w:vAlign w:val="center"/>
          </w:tcPr>
          <w:p w14:paraId="46310D8E" w14:textId="77777777" w:rsidR="0026648A" w:rsidRPr="00E35A36" w:rsidRDefault="0026648A" w:rsidP="00224530">
            <w:pPr>
              <w:rPr>
                <w:sz w:val="24"/>
                <w:szCs w:val="24"/>
              </w:rPr>
            </w:pPr>
            <w:r w:rsidRPr="00E35A36">
              <w:rPr>
                <w:sz w:val="24"/>
                <w:szCs w:val="24"/>
              </w:rPr>
              <w:t>Project 3: Philosophy of Innovation - Paper</w:t>
            </w:r>
          </w:p>
        </w:tc>
        <w:tc>
          <w:tcPr>
            <w:tcW w:w="813" w:type="pct"/>
            <w:shd w:val="clear" w:color="auto" w:fill="auto"/>
            <w:tcMar>
              <w:left w:w="115" w:type="dxa"/>
              <w:right w:w="115" w:type="dxa"/>
            </w:tcMar>
            <w:vAlign w:val="center"/>
          </w:tcPr>
          <w:p w14:paraId="62E1D3E8" w14:textId="77777777" w:rsidR="0026648A" w:rsidRPr="00E35A36" w:rsidRDefault="0026648A" w:rsidP="00224530">
            <w:pPr>
              <w:rPr>
                <w:sz w:val="24"/>
                <w:szCs w:val="24"/>
              </w:rPr>
            </w:pPr>
            <w:r>
              <w:rPr>
                <w:sz w:val="24"/>
                <w:szCs w:val="24"/>
              </w:rPr>
              <w:t>5</w:t>
            </w:r>
          </w:p>
        </w:tc>
        <w:tc>
          <w:tcPr>
            <w:tcW w:w="565" w:type="pct"/>
            <w:shd w:val="clear" w:color="auto" w:fill="auto"/>
            <w:tcMar>
              <w:left w:w="115" w:type="dxa"/>
              <w:right w:w="115" w:type="dxa"/>
            </w:tcMar>
            <w:vAlign w:val="center"/>
          </w:tcPr>
          <w:p w14:paraId="0C8B4486" w14:textId="77777777" w:rsidR="0026648A" w:rsidRPr="00E35A36" w:rsidRDefault="0026648A" w:rsidP="00224530">
            <w:pPr>
              <w:rPr>
                <w:sz w:val="24"/>
                <w:szCs w:val="24"/>
              </w:rPr>
            </w:pPr>
            <w:r>
              <w:rPr>
                <w:sz w:val="24"/>
                <w:szCs w:val="24"/>
              </w:rPr>
              <w:t>5</w:t>
            </w:r>
            <w:r w:rsidRPr="00E35A36">
              <w:rPr>
                <w:sz w:val="24"/>
                <w:szCs w:val="24"/>
              </w:rPr>
              <w:t>%</w:t>
            </w:r>
          </w:p>
        </w:tc>
        <w:tc>
          <w:tcPr>
            <w:tcW w:w="806" w:type="pct"/>
            <w:shd w:val="clear" w:color="auto" w:fill="auto"/>
            <w:tcMar>
              <w:left w:w="115" w:type="dxa"/>
              <w:right w:w="115" w:type="dxa"/>
            </w:tcMar>
            <w:vAlign w:val="center"/>
          </w:tcPr>
          <w:p w14:paraId="55D088F8" w14:textId="77777777" w:rsidR="0026648A" w:rsidRPr="00E35A36" w:rsidRDefault="0026648A" w:rsidP="00224530">
            <w:pPr>
              <w:rPr>
                <w:sz w:val="24"/>
                <w:szCs w:val="24"/>
              </w:rPr>
            </w:pPr>
            <w:r w:rsidRPr="00E35A36">
              <w:rPr>
                <w:sz w:val="24"/>
                <w:szCs w:val="24"/>
              </w:rPr>
              <w:t>2</w:t>
            </w:r>
          </w:p>
        </w:tc>
      </w:tr>
      <w:tr w:rsidR="0026648A" w:rsidRPr="00E35A36" w14:paraId="59D33689" w14:textId="77777777" w:rsidTr="00224530">
        <w:trPr>
          <w:trHeight w:val="80"/>
        </w:trPr>
        <w:tc>
          <w:tcPr>
            <w:tcW w:w="667" w:type="pct"/>
            <w:shd w:val="clear" w:color="auto" w:fill="auto"/>
            <w:tcMar>
              <w:left w:w="115" w:type="dxa"/>
              <w:right w:w="115" w:type="dxa"/>
            </w:tcMar>
            <w:vAlign w:val="center"/>
          </w:tcPr>
          <w:p w14:paraId="35104B96" w14:textId="77777777" w:rsidR="0026648A" w:rsidRPr="00E35A36" w:rsidRDefault="0026648A" w:rsidP="00224530">
            <w:pPr>
              <w:rPr>
                <w:sz w:val="24"/>
                <w:szCs w:val="24"/>
              </w:rPr>
            </w:pPr>
          </w:p>
        </w:tc>
        <w:tc>
          <w:tcPr>
            <w:tcW w:w="2149" w:type="pct"/>
            <w:shd w:val="clear" w:color="auto" w:fill="auto"/>
            <w:tcMar>
              <w:left w:w="115" w:type="dxa"/>
              <w:right w:w="115" w:type="dxa"/>
            </w:tcMar>
            <w:vAlign w:val="center"/>
          </w:tcPr>
          <w:p w14:paraId="4D307B0E" w14:textId="77777777" w:rsidR="0026648A" w:rsidRPr="00E35A36" w:rsidRDefault="0026648A" w:rsidP="00224530">
            <w:pPr>
              <w:rPr>
                <w:sz w:val="24"/>
                <w:szCs w:val="24"/>
              </w:rPr>
            </w:pPr>
          </w:p>
        </w:tc>
        <w:tc>
          <w:tcPr>
            <w:tcW w:w="813" w:type="pct"/>
            <w:shd w:val="clear" w:color="auto" w:fill="auto"/>
            <w:tcMar>
              <w:left w:w="115" w:type="dxa"/>
              <w:right w:w="115" w:type="dxa"/>
            </w:tcMar>
            <w:vAlign w:val="center"/>
          </w:tcPr>
          <w:p w14:paraId="57ED9F74" w14:textId="77777777" w:rsidR="0026648A" w:rsidRPr="00E35A36" w:rsidRDefault="0026648A" w:rsidP="00224530">
            <w:pPr>
              <w:rPr>
                <w:sz w:val="24"/>
                <w:szCs w:val="24"/>
              </w:rPr>
            </w:pPr>
          </w:p>
        </w:tc>
        <w:tc>
          <w:tcPr>
            <w:tcW w:w="565" w:type="pct"/>
            <w:shd w:val="clear" w:color="auto" w:fill="auto"/>
            <w:tcMar>
              <w:left w:w="115" w:type="dxa"/>
              <w:right w:w="115" w:type="dxa"/>
            </w:tcMar>
            <w:vAlign w:val="center"/>
          </w:tcPr>
          <w:p w14:paraId="520AF709" w14:textId="77777777" w:rsidR="0026648A" w:rsidRPr="00E35A36" w:rsidRDefault="0026648A" w:rsidP="00224530">
            <w:pPr>
              <w:rPr>
                <w:sz w:val="24"/>
                <w:szCs w:val="24"/>
              </w:rPr>
            </w:pPr>
          </w:p>
        </w:tc>
        <w:tc>
          <w:tcPr>
            <w:tcW w:w="806" w:type="pct"/>
            <w:shd w:val="clear" w:color="auto" w:fill="auto"/>
            <w:tcMar>
              <w:left w:w="115" w:type="dxa"/>
              <w:right w:w="115" w:type="dxa"/>
            </w:tcMar>
            <w:vAlign w:val="center"/>
          </w:tcPr>
          <w:p w14:paraId="09B40291" w14:textId="77777777" w:rsidR="0026648A" w:rsidRPr="00E35A36" w:rsidRDefault="0026648A" w:rsidP="00224530">
            <w:pPr>
              <w:rPr>
                <w:sz w:val="24"/>
                <w:szCs w:val="24"/>
              </w:rPr>
            </w:pPr>
          </w:p>
        </w:tc>
      </w:tr>
      <w:tr w:rsidR="0026648A" w:rsidRPr="00E35A36" w14:paraId="41E7A195" w14:textId="77777777" w:rsidTr="00224530">
        <w:tc>
          <w:tcPr>
            <w:tcW w:w="667" w:type="pct"/>
            <w:shd w:val="clear" w:color="auto" w:fill="F2F2F2" w:themeFill="background1" w:themeFillShade="F2"/>
            <w:tcMar>
              <w:left w:w="115" w:type="dxa"/>
              <w:right w:w="115" w:type="dxa"/>
            </w:tcMar>
            <w:vAlign w:val="center"/>
          </w:tcPr>
          <w:p w14:paraId="16E01903" w14:textId="77777777" w:rsidR="0026648A" w:rsidRPr="00E35A36" w:rsidRDefault="0026648A" w:rsidP="00224530">
            <w:pPr>
              <w:rPr>
                <w:b/>
                <w:bCs/>
                <w:sz w:val="24"/>
                <w:szCs w:val="24"/>
              </w:rPr>
            </w:pPr>
            <w:r w:rsidRPr="00E35A36">
              <w:rPr>
                <w:b/>
                <w:bCs/>
                <w:sz w:val="24"/>
                <w:szCs w:val="24"/>
              </w:rPr>
              <w:t>3</w:t>
            </w:r>
          </w:p>
        </w:tc>
        <w:tc>
          <w:tcPr>
            <w:tcW w:w="2149" w:type="pct"/>
            <w:shd w:val="clear" w:color="auto" w:fill="F2F2F2" w:themeFill="background1" w:themeFillShade="F2"/>
            <w:tcMar>
              <w:left w:w="115" w:type="dxa"/>
              <w:right w:w="115" w:type="dxa"/>
            </w:tcMar>
            <w:vAlign w:val="center"/>
          </w:tcPr>
          <w:p w14:paraId="2E2C4981" w14:textId="77777777" w:rsidR="0026648A" w:rsidRPr="00E35A36" w:rsidRDefault="0026648A" w:rsidP="00224530">
            <w:pPr>
              <w:rPr>
                <w:b/>
                <w:bCs/>
                <w:sz w:val="24"/>
                <w:szCs w:val="24"/>
              </w:rPr>
            </w:pPr>
            <w:r w:rsidRPr="00E35A36">
              <w:rPr>
                <w:b/>
                <w:bCs/>
                <w:sz w:val="24"/>
                <w:szCs w:val="24"/>
              </w:rPr>
              <w:t>Measuring the Innovation</w:t>
            </w:r>
          </w:p>
        </w:tc>
        <w:tc>
          <w:tcPr>
            <w:tcW w:w="813" w:type="pct"/>
            <w:shd w:val="clear" w:color="auto" w:fill="F2F2F2" w:themeFill="background1" w:themeFillShade="F2"/>
            <w:tcMar>
              <w:left w:w="115" w:type="dxa"/>
              <w:right w:w="115" w:type="dxa"/>
            </w:tcMar>
            <w:vAlign w:val="center"/>
          </w:tcPr>
          <w:p w14:paraId="740CA34A" w14:textId="77777777" w:rsidR="0026648A" w:rsidRPr="00E35A36" w:rsidRDefault="0026648A" w:rsidP="00224530">
            <w:pPr>
              <w:rPr>
                <w:sz w:val="24"/>
                <w:szCs w:val="24"/>
              </w:rPr>
            </w:pPr>
          </w:p>
        </w:tc>
        <w:tc>
          <w:tcPr>
            <w:tcW w:w="565" w:type="pct"/>
            <w:shd w:val="clear" w:color="auto" w:fill="F2F2F2" w:themeFill="background1" w:themeFillShade="F2"/>
            <w:tcMar>
              <w:left w:w="115" w:type="dxa"/>
              <w:right w:w="115" w:type="dxa"/>
            </w:tcMar>
            <w:vAlign w:val="center"/>
          </w:tcPr>
          <w:p w14:paraId="23E14E63" w14:textId="77777777" w:rsidR="0026648A" w:rsidRPr="00E35A36" w:rsidRDefault="0026648A" w:rsidP="00224530">
            <w:pPr>
              <w:rPr>
                <w:sz w:val="24"/>
                <w:szCs w:val="24"/>
              </w:rPr>
            </w:pPr>
            <w:r w:rsidRPr="00E35A36">
              <w:rPr>
                <w:sz w:val="24"/>
                <w:szCs w:val="24"/>
              </w:rPr>
              <w:t>--</w:t>
            </w:r>
          </w:p>
        </w:tc>
        <w:tc>
          <w:tcPr>
            <w:tcW w:w="806" w:type="pct"/>
            <w:shd w:val="clear" w:color="auto" w:fill="F2F2F2" w:themeFill="background1" w:themeFillShade="F2"/>
            <w:tcMar>
              <w:left w:w="115" w:type="dxa"/>
              <w:right w:w="115" w:type="dxa"/>
            </w:tcMar>
            <w:vAlign w:val="center"/>
          </w:tcPr>
          <w:p w14:paraId="1588F339" w14:textId="77777777" w:rsidR="0026648A" w:rsidRPr="00E35A36" w:rsidRDefault="0026648A" w:rsidP="00224530">
            <w:pPr>
              <w:rPr>
                <w:sz w:val="24"/>
                <w:szCs w:val="24"/>
              </w:rPr>
            </w:pPr>
            <w:r w:rsidRPr="00E35A36">
              <w:rPr>
                <w:sz w:val="24"/>
                <w:szCs w:val="24"/>
              </w:rPr>
              <w:t>--</w:t>
            </w:r>
          </w:p>
        </w:tc>
      </w:tr>
      <w:tr w:rsidR="0026648A" w:rsidRPr="00E35A36" w14:paraId="14C8B461" w14:textId="77777777" w:rsidTr="00224530">
        <w:tc>
          <w:tcPr>
            <w:tcW w:w="667" w:type="pct"/>
            <w:tcMar>
              <w:left w:w="115" w:type="dxa"/>
              <w:right w:w="115" w:type="dxa"/>
            </w:tcMar>
            <w:vAlign w:val="center"/>
          </w:tcPr>
          <w:p w14:paraId="6E2E9CBB" w14:textId="77777777" w:rsidR="0026648A" w:rsidRPr="00E35A36" w:rsidRDefault="0026648A" w:rsidP="00224530">
            <w:pPr>
              <w:rPr>
                <w:sz w:val="24"/>
                <w:szCs w:val="24"/>
              </w:rPr>
            </w:pPr>
            <w:r w:rsidRPr="00E35A36">
              <w:rPr>
                <w:sz w:val="24"/>
                <w:szCs w:val="24"/>
              </w:rPr>
              <w:t>Weeks 5-6</w:t>
            </w:r>
          </w:p>
        </w:tc>
        <w:tc>
          <w:tcPr>
            <w:tcW w:w="2149" w:type="pct"/>
            <w:tcMar>
              <w:left w:w="115" w:type="dxa"/>
              <w:right w:w="115" w:type="dxa"/>
            </w:tcMar>
            <w:vAlign w:val="center"/>
          </w:tcPr>
          <w:p w14:paraId="0D3F9657" w14:textId="77777777" w:rsidR="0026648A" w:rsidRPr="00E35A36" w:rsidRDefault="0026648A" w:rsidP="00224530">
            <w:pPr>
              <w:rPr>
                <w:sz w:val="24"/>
                <w:szCs w:val="24"/>
              </w:rPr>
            </w:pPr>
            <w:r w:rsidRPr="00E35A36">
              <w:rPr>
                <w:sz w:val="24"/>
                <w:szCs w:val="24"/>
              </w:rPr>
              <w:t>View/Read</w:t>
            </w:r>
          </w:p>
        </w:tc>
        <w:tc>
          <w:tcPr>
            <w:tcW w:w="813" w:type="pct"/>
            <w:tcMar>
              <w:left w:w="115" w:type="dxa"/>
              <w:right w:w="115" w:type="dxa"/>
            </w:tcMar>
            <w:vAlign w:val="center"/>
          </w:tcPr>
          <w:p w14:paraId="5B774A5D" w14:textId="77777777" w:rsidR="0026648A" w:rsidRPr="00E35A36" w:rsidRDefault="0026648A" w:rsidP="00224530">
            <w:pPr>
              <w:rPr>
                <w:sz w:val="24"/>
                <w:szCs w:val="24"/>
              </w:rPr>
            </w:pPr>
            <w:r>
              <w:rPr>
                <w:sz w:val="24"/>
                <w:szCs w:val="24"/>
              </w:rPr>
              <w:t>14</w:t>
            </w:r>
          </w:p>
        </w:tc>
        <w:tc>
          <w:tcPr>
            <w:tcW w:w="565" w:type="pct"/>
            <w:tcMar>
              <w:left w:w="115" w:type="dxa"/>
              <w:right w:w="115" w:type="dxa"/>
            </w:tcMar>
            <w:vAlign w:val="center"/>
          </w:tcPr>
          <w:p w14:paraId="0A6CCBEC" w14:textId="77777777" w:rsidR="0026648A" w:rsidRPr="00E35A36" w:rsidRDefault="0026648A" w:rsidP="00224530">
            <w:pPr>
              <w:rPr>
                <w:sz w:val="24"/>
                <w:szCs w:val="24"/>
              </w:rPr>
            </w:pPr>
          </w:p>
        </w:tc>
        <w:tc>
          <w:tcPr>
            <w:tcW w:w="806" w:type="pct"/>
            <w:tcMar>
              <w:left w:w="115" w:type="dxa"/>
              <w:right w:w="115" w:type="dxa"/>
            </w:tcMar>
            <w:vAlign w:val="center"/>
          </w:tcPr>
          <w:p w14:paraId="0AD7D310" w14:textId="77777777" w:rsidR="0026648A" w:rsidRPr="00E35A36" w:rsidRDefault="0026648A" w:rsidP="00224530">
            <w:pPr>
              <w:rPr>
                <w:sz w:val="24"/>
                <w:szCs w:val="24"/>
              </w:rPr>
            </w:pPr>
          </w:p>
        </w:tc>
      </w:tr>
      <w:tr w:rsidR="0026648A" w:rsidRPr="00E35A36" w14:paraId="42D6F70F" w14:textId="77777777" w:rsidTr="00224530">
        <w:tc>
          <w:tcPr>
            <w:tcW w:w="667" w:type="pct"/>
            <w:tcMar>
              <w:left w:w="115" w:type="dxa"/>
              <w:right w:w="115" w:type="dxa"/>
            </w:tcMar>
            <w:vAlign w:val="center"/>
          </w:tcPr>
          <w:p w14:paraId="72BC9D1D" w14:textId="77777777" w:rsidR="0026648A" w:rsidRPr="00E35A36" w:rsidRDefault="0026648A" w:rsidP="00224530">
            <w:pPr>
              <w:rPr>
                <w:sz w:val="24"/>
                <w:szCs w:val="24"/>
              </w:rPr>
            </w:pPr>
          </w:p>
        </w:tc>
        <w:tc>
          <w:tcPr>
            <w:tcW w:w="2149" w:type="pct"/>
            <w:tcMar>
              <w:left w:w="115" w:type="dxa"/>
              <w:right w:w="115" w:type="dxa"/>
            </w:tcMar>
            <w:vAlign w:val="center"/>
          </w:tcPr>
          <w:p w14:paraId="48E4645C" w14:textId="77777777" w:rsidR="0026648A" w:rsidRPr="00E35A36" w:rsidRDefault="0026648A" w:rsidP="00224530">
            <w:pPr>
              <w:rPr>
                <w:sz w:val="24"/>
                <w:szCs w:val="24"/>
              </w:rPr>
            </w:pPr>
            <w:r w:rsidRPr="00E35A36">
              <w:rPr>
                <w:sz w:val="24"/>
                <w:szCs w:val="24"/>
              </w:rPr>
              <w:t>Forum 3A: Measuring and Sustaining Innovation</w:t>
            </w:r>
          </w:p>
        </w:tc>
        <w:tc>
          <w:tcPr>
            <w:tcW w:w="813" w:type="pct"/>
            <w:tcMar>
              <w:left w:w="115" w:type="dxa"/>
              <w:right w:w="115" w:type="dxa"/>
            </w:tcMar>
            <w:vAlign w:val="center"/>
          </w:tcPr>
          <w:p w14:paraId="7CEAFCF4" w14:textId="77777777" w:rsidR="0026648A" w:rsidRPr="00E35A36" w:rsidRDefault="0026648A" w:rsidP="00224530">
            <w:pPr>
              <w:rPr>
                <w:sz w:val="24"/>
                <w:szCs w:val="24"/>
              </w:rPr>
            </w:pPr>
            <w:r w:rsidRPr="00E35A36">
              <w:rPr>
                <w:sz w:val="24"/>
                <w:szCs w:val="24"/>
              </w:rPr>
              <w:t>3</w:t>
            </w:r>
          </w:p>
        </w:tc>
        <w:tc>
          <w:tcPr>
            <w:tcW w:w="565" w:type="pct"/>
            <w:tcMar>
              <w:left w:w="115" w:type="dxa"/>
              <w:right w:w="115" w:type="dxa"/>
            </w:tcMar>
            <w:vAlign w:val="center"/>
          </w:tcPr>
          <w:p w14:paraId="5DF70D2E" w14:textId="77777777" w:rsidR="0026648A" w:rsidRPr="00E35A36" w:rsidRDefault="0026648A" w:rsidP="00224530">
            <w:pPr>
              <w:rPr>
                <w:sz w:val="24"/>
                <w:szCs w:val="24"/>
              </w:rPr>
            </w:pPr>
            <w:r>
              <w:rPr>
                <w:sz w:val="24"/>
                <w:szCs w:val="24"/>
              </w:rPr>
              <w:t>4</w:t>
            </w:r>
            <w:r w:rsidRPr="00E35A36">
              <w:rPr>
                <w:sz w:val="24"/>
                <w:szCs w:val="24"/>
              </w:rPr>
              <w:t>%</w:t>
            </w:r>
          </w:p>
        </w:tc>
        <w:tc>
          <w:tcPr>
            <w:tcW w:w="806" w:type="pct"/>
            <w:tcMar>
              <w:left w:w="115" w:type="dxa"/>
              <w:right w:w="115" w:type="dxa"/>
            </w:tcMar>
            <w:vAlign w:val="center"/>
          </w:tcPr>
          <w:p w14:paraId="69C19751" w14:textId="77777777" w:rsidR="0026648A" w:rsidRPr="00E35A36" w:rsidRDefault="0026648A" w:rsidP="00224530">
            <w:pPr>
              <w:rPr>
                <w:sz w:val="24"/>
                <w:szCs w:val="24"/>
              </w:rPr>
            </w:pPr>
            <w:r w:rsidRPr="00E35A36">
              <w:rPr>
                <w:sz w:val="24"/>
                <w:szCs w:val="24"/>
              </w:rPr>
              <w:t>3</w:t>
            </w:r>
          </w:p>
        </w:tc>
      </w:tr>
      <w:tr w:rsidR="0026648A" w:rsidRPr="00E35A36" w14:paraId="6829E65E" w14:textId="77777777" w:rsidTr="00224530">
        <w:tc>
          <w:tcPr>
            <w:tcW w:w="667" w:type="pct"/>
            <w:tcMar>
              <w:left w:w="115" w:type="dxa"/>
              <w:right w:w="115" w:type="dxa"/>
            </w:tcMar>
            <w:vAlign w:val="center"/>
          </w:tcPr>
          <w:p w14:paraId="4BD0E539" w14:textId="77777777" w:rsidR="0026648A" w:rsidRPr="00E35A36" w:rsidRDefault="0026648A" w:rsidP="00224530">
            <w:pPr>
              <w:rPr>
                <w:sz w:val="24"/>
                <w:szCs w:val="24"/>
              </w:rPr>
            </w:pPr>
          </w:p>
        </w:tc>
        <w:tc>
          <w:tcPr>
            <w:tcW w:w="2149" w:type="pct"/>
            <w:tcMar>
              <w:left w:w="115" w:type="dxa"/>
              <w:right w:w="115" w:type="dxa"/>
            </w:tcMar>
            <w:vAlign w:val="center"/>
          </w:tcPr>
          <w:p w14:paraId="27F68F54" w14:textId="77777777" w:rsidR="0026648A" w:rsidRPr="00E35A36" w:rsidRDefault="0026648A" w:rsidP="00224530">
            <w:pPr>
              <w:rPr>
                <w:sz w:val="24"/>
                <w:szCs w:val="24"/>
              </w:rPr>
            </w:pPr>
            <w:r w:rsidRPr="00E35A36">
              <w:rPr>
                <w:sz w:val="24"/>
                <w:szCs w:val="24"/>
              </w:rPr>
              <w:t>Forum 3B: Investing for Disruptive Innovation</w:t>
            </w:r>
          </w:p>
        </w:tc>
        <w:tc>
          <w:tcPr>
            <w:tcW w:w="813" w:type="pct"/>
            <w:tcMar>
              <w:left w:w="115" w:type="dxa"/>
              <w:right w:w="115" w:type="dxa"/>
            </w:tcMar>
            <w:vAlign w:val="center"/>
          </w:tcPr>
          <w:p w14:paraId="38E55844" w14:textId="77777777" w:rsidR="0026648A" w:rsidRPr="00E35A36" w:rsidRDefault="0026648A" w:rsidP="00224530">
            <w:pPr>
              <w:rPr>
                <w:sz w:val="24"/>
                <w:szCs w:val="24"/>
              </w:rPr>
            </w:pPr>
            <w:r w:rsidRPr="00E35A36">
              <w:rPr>
                <w:sz w:val="24"/>
                <w:szCs w:val="24"/>
              </w:rPr>
              <w:t>3</w:t>
            </w:r>
          </w:p>
        </w:tc>
        <w:tc>
          <w:tcPr>
            <w:tcW w:w="565" w:type="pct"/>
            <w:tcMar>
              <w:left w:w="115" w:type="dxa"/>
              <w:right w:w="115" w:type="dxa"/>
            </w:tcMar>
            <w:vAlign w:val="center"/>
          </w:tcPr>
          <w:p w14:paraId="5177FEDF" w14:textId="77777777" w:rsidR="0026648A" w:rsidRPr="00E35A36" w:rsidRDefault="0026648A" w:rsidP="00224530">
            <w:pPr>
              <w:rPr>
                <w:sz w:val="24"/>
                <w:szCs w:val="24"/>
              </w:rPr>
            </w:pPr>
            <w:r>
              <w:rPr>
                <w:sz w:val="24"/>
                <w:szCs w:val="24"/>
              </w:rPr>
              <w:t>4</w:t>
            </w:r>
            <w:r w:rsidRPr="00E35A36">
              <w:rPr>
                <w:sz w:val="24"/>
                <w:szCs w:val="24"/>
              </w:rPr>
              <w:t>%</w:t>
            </w:r>
          </w:p>
        </w:tc>
        <w:tc>
          <w:tcPr>
            <w:tcW w:w="806" w:type="pct"/>
            <w:tcMar>
              <w:left w:w="115" w:type="dxa"/>
              <w:right w:w="115" w:type="dxa"/>
            </w:tcMar>
            <w:vAlign w:val="center"/>
          </w:tcPr>
          <w:p w14:paraId="03798682" w14:textId="77777777" w:rsidR="0026648A" w:rsidRPr="00E35A36" w:rsidRDefault="0026648A" w:rsidP="00224530">
            <w:pPr>
              <w:rPr>
                <w:sz w:val="24"/>
                <w:szCs w:val="24"/>
              </w:rPr>
            </w:pPr>
            <w:r w:rsidRPr="00E35A36">
              <w:rPr>
                <w:sz w:val="24"/>
                <w:szCs w:val="24"/>
              </w:rPr>
              <w:t>3</w:t>
            </w:r>
          </w:p>
        </w:tc>
      </w:tr>
      <w:tr w:rsidR="0026648A" w:rsidRPr="00E35A36" w14:paraId="7A34A9BF" w14:textId="77777777" w:rsidTr="00224530">
        <w:tc>
          <w:tcPr>
            <w:tcW w:w="667" w:type="pct"/>
            <w:tcMar>
              <w:left w:w="115" w:type="dxa"/>
              <w:right w:w="115" w:type="dxa"/>
            </w:tcMar>
            <w:vAlign w:val="center"/>
          </w:tcPr>
          <w:p w14:paraId="2A778662" w14:textId="77777777" w:rsidR="0026648A" w:rsidRPr="00E35A36" w:rsidRDefault="0026648A" w:rsidP="00224530">
            <w:pPr>
              <w:rPr>
                <w:sz w:val="24"/>
                <w:szCs w:val="24"/>
              </w:rPr>
            </w:pPr>
          </w:p>
        </w:tc>
        <w:tc>
          <w:tcPr>
            <w:tcW w:w="2149" w:type="pct"/>
            <w:tcMar>
              <w:left w:w="115" w:type="dxa"/>
              <w:right w:w="115" w:type="dxa"/>
            </w:tcMar>
            <w:vAlign w:val="center"/>
          </w:tcPr>
          <w:p w14:paraId="466B1619" w14:textId="77777777" w:rsidR="0026648A" w:rsidRPr="00E35A36" w:rsidRDefault="0026648A" w:rsidP="00224530">
            <w:pPr>
              <w:rPr>
                <w:sz w:val="24"/>
                <w:szCs w:val="24"/>
              </w:rPr>
            </w:pPr>
            <w:r w:rsidRPr="00E35A36">
              <w:rPr>
                <w:sz w:val="24"/>
                <w:szCs w:val="24"/>
              </w:rPr>
              <w:t>Forum 3C*: Hitting the High-Tech Market</w:t>
            </w:r>
          </w:p>
        </w:tc>
        <w:tc>
          <w:tcPr>
            <w:tcW w:w="813" w:type="pct"/>
            <w:tcMar>
              <w:left w:w="115" w:type="dxa"/>
              <w:right w:w="115" w:type="dxa"/>
            </w:tcMar>
            <w:vAlign w:val="center"/>
          </w:tcPr>
          <w:p w14:paraId="153B9547" w14:textId="77777777" w:rsidR="0026648A" w:rsidRPr="00E35A36" w:rsidRDefault="0026648A" w:rsidP="00224530">
            <w:pPr>
              <w:rPr>
                <w:sz w:val="24"/>
                <w:szCs w:val="24"/>
              </w:rPr>
            </w:pPr>
            <w:r w:rsidRPr="00E35A36">
              <w:rPr>
                <w:sz w:val="24"/>
                <w:szCs w:val="24"/>
              </w:rPr>
              <w:t>3</w:t>
            </w:r>
          </w:p>
        </w:tc>
        <w:tc>
          <w:tcPr>
            <w:tcW w:w="565" w:type="pct"/>
            <w:tcMar>
              <w:left w:w="115" w:type="dxa"/>
              <w:right w:w="115" w:type="dxa"/>
            </w:tcMar>
            <w:vAlign w:val="center"/>
          </w:tcPr>
          <w:p w14:paraId="29DA7041" w14:textId="77777777" w:rsidR="0026648A" w:rsidRPr="00E35A36" w:rsidRDefault="0026648A" w:rsidP="00224530">
            <w:pPr>
              <w:rPr>
                <w:sz w:val="24"/>
                <w:szCs w:val="24"/>
              </w:rPr>
            </w:pPr>
            <w:r>
              <w:rPr>
                <w:sz w:val="24"/>
                <w:szCs w:val="24"/>
              </w:rPr>
              <w:t>4</w:t>
            </w:r>
            <w:r w:rsidRPr="00E35A36">
              <w:rPr>
                <w:sz w:val="24"/>
                <w:szCs w:val="24"/>
              </w:rPr>
              <w:t>%</w:t>
            </w:r>
          </w:p>
        </w:tc>
        <w:tc>
          <w:tcPr>
            <w:tcW w:w="806" w:type="pct"/>
            <w:tcMar>
              <w:left w:w="115" w:type="dxa"/>
              <w:right w:w="115" w:type="dxa"/>
            </w:tcMar>
            <w:vAlign w:val="center"/>
          </w:tcPr>
          <w:p w14:paraId="3C112E94" w14:textId="77777777" w:rsidR="0026648A" w:rsidRPr="00E35A36" w:rsidRDefault="0026648A" w:rsidP="00224530">
            <w:pPr>
              <w:rPr>
                <w:sz w:val="24"/>
                <w:szCs w:val="24"/>
              </w:rPr>
            </w:pPr>
            <w:r w:rsidRPr="00E35A36">
              <w:rPr>
                <w:sz w:val="24"/>
                <w:szCs w:val="24"/>
              </w:rPr>
              <w:t>3</w:t>
            </w:r>
          </w:p>
        </w:tc>
      </w:tr>
      <w:tr w:rsidR="0026648A" w:rsidRPr="00E35A36" w14:paraId="18B46AD3" w14:textId="77777777" w:rsidTr="00224530">
        <w:tc>
          <w:tcPr>
            <w:tcW w:w="667" w:type="pct"/>
            <w:tcMar>
              <w:left w:w="115" w:type="dxa"/>
              <w:right w:w="115" w:type="dxa"/>
            </w:tcMar>
            <w:vAlign w:val="center"/>
          </w:tcPr>
          <w:p w14:paraId="5160F740" w14:textId="77777777" w:rsidR="0026648A" w:rsidRPr="00E35A36" w:rsidRDefault="0026648A" w:rsidP="00224530">
            <w:pPr>
              <w:rPr>
                <w:sz w:val="24"/>
                <w:szCs w:val="24"/>
              </w:rPr>
            </w:pPr>
          </w:p>
        </w:tc>
        <w:tc>
          <w:tcPr>
            <w:tcW w:w="2149" w:type="pct"/>
            <w:tcMar>
              <w:left w:w="115" w:type="dxa"/>
              <w:right w:w="115" w:type="dxa"/>
            </w:tcMar>
            <w:vAlign w:val="center"/>
          </w:tcPr>
          <w:p w14:paraId="0FFA3DA0" w14:textId="77777777" w:rsidR="0026648A" w:rsidRPr="00E35A36" w:rsidRDefault="0026648A" w:rsidP="00224530">
            <w:pPr>
              <w:rPr>
                <w:sz w:val="24"/>
                <w:szCs w:val="24"/>
              </w:rPr>
            </w:pPr>
            <w:r w:rsidRPr="00E35A36">
              <w:rPr>
                <w:sz w:val="24"/>
                <w:szCs w:val="24"/>
              </w:rPr>
              <w:t>Project 4: High-tech Marketing</w:t>
            </w:r>
            <w:r>
              <w:rPr>
                <w:sz w:val="24"/>
                <w:szCs w:val="24"/>
              </w:rPr>
              <w:t xml:space="preserve"> Strategy</w:t>
            </w:r>
            <w:r w:rsidRPr="00E35A36">
              <w:rPr>
                <w:sz w:val="24"/>
                <w:szCs w:val="24"/>
              </w:rPr>
              <w:t xml:space="preserve"> - Presentation</w:t>
            </w:r>
          </w:p>
        </w:tc>
        <w:tc>
          <w:tcPr>
            <w:tcW w:w="813" w:type="pct"/>
            <w:tcMar>
              <w:left w:w="115" w:type="dxa"/>
              <w:right w:w="115" w:type="dxa"/>
            </w:tcMar>
            <w:vAlign w:val="center"/>
          </w:tcPr>
          <w:p w14:paraId="0E1AE1C5" w14:textId="77777777" w:rsidR="0026648A" w:rsidRPr="00E35A36" w:rsidRDefault="0026648A" w:rsidP="00224530">
            <w:pPr>
              <w:rPr>
                <w:sz w:val="24"/>
                <w:szCs w:val="24"/>
              </w:rPr>
            </w:pPr>
            <w:r>
              <w:rPr>
                <w:sz w:val="24"/>
                <w:szCs w:val="24"/>
              </w:rPr>
              <w:t>5</w:t>
            </w:r>
          </w:p>
        </w:tc>
        <w:tc>
          <w:tcPr>
            <w:tcW w:w="565" w:type="pct"/>
            <w:tcMar>
              <w:left w:w="115" w:type="dxa"/>
              <w:right w:w="115" w:type="dxa"/>
            </w:tcMar>
            <w:vAlign w:val="center"/>
          </w:tcPr>
          <w:p w14:paraId="3853F059" w14:textId="77777777" w:rsidR="0026648A" w:rsidRPr="00E35A36" w:rsidRDefault="0026648A" w:rsidP="00224530">
            <w:pPr>
              <w:rPr>
                <w:sz w:val="24"/>
                <w:szCs w:val="24"/>
              </w:rPr>
            </w:pPr>
            <w:r>
              <w:rPr>
                <w:sz w:val="24"/>
                <w:szCs w:val="24"/>
              </w:rPr>
              <w:t>5</w:t>
            </w:r>
            <w:r w:rsidRPr="00E35A36">
              <w:rPr>
                <w:sz w:val="24"/>
                <w:szCs w:val="24"/>
              </w:rPr>
              <w:t>%</w:t>
            </w:r>
          </w:p>
        </w:tc>
        <w:tc>
          <w:tcPr>
            <w:tcW w:w="806" w:type="pct"/>
            <w:tcMar>
              <w:left w:w="115" w:type="dxa"/>
              <w:right w:w="115" w:type="dxa"/>
            </w:tcMar>
            <w:vAlign w:val="center"/>
          </w:tcPr>
          <w:p w14:paraId="07385F80" w14:textId="77777777" w:rsidR="0026648A" w:rsidRPr="00E35A36" w:rsidRDefault="0026648A" w:rsidP="00224530">
            <w:pPr>
              <w:rPr>
                <w:sz w:val="24"/>
                <w:szCs w:val="24"/>
              </w:rPr>
            </w:pPr>
            <w:r w:rsidRPr="00E35A36">
              <w:rPr>
                <w:sz w:val="24"/>
                <w:szCs w:val="24"/>
              </w:rPr>
              <w:t>3</w:t>
            </w:r>
          </w:p>
        </w:tc>
      </w:tr>
      <w:tr w:rsidR="0026648A" w:rsidRPr="00E35A36" w14:paraId="55B090B5" w14:textId="77777777" w:rsidTr="00224530">
        <w:tc>
          <w:tcPr>
            <w:tcW w:w="667" w:type="pct"/>
            <w:tcMar>
              <w:left w:w="115" w:type="dxa"/>
              <w:right w:w="115" w:type="dxa"/>
            </w:tcMar>
            <w:vAlign w:val="center"/>
          </w:tcPr>
          <w:p w14:paraId="5C72D267" w14:textId="77777777" w:rsidR="0026648A" w:rsidRPr="00E35A36" w:rsidRDefault="0026648A" w:rsidP="00224530">
            <w:pPr>
              <w:rPr>
                <w:sz w:val="24"/>
                <w:szCs w:val="24"/>
              </w:rPr>
            </w:pPr>
          </w:p>
        </w:tc>
        <w:tc>
          <w:tcPr>
            <w:tcW w:w="2149" w:type="pct"/>
            <w:tcMar>
              <w:left w:w="115" w:type="dxa"/>
              <w:right w:w="115" w:type="dxa"/>
            </w:tcMar>
            <w:vAlign w:val="center"/>
          </w:tcPr>
          <w:p w14:paraId="3BFEAAA3" w14:textId="77777777" w:rsidR="0026648A" w:rsidRPr="00E35A36" w:rsidRDefault="0026648A" w:rsidP="00224530">
            <w:pPr>
              <w:rPr>
                <w:sz w:val="24"/>
                <w:szCs w:val="24"/>
              </w:rPr>
            </w:pPr>
            <w:r w:rsidRPr="00E35A36">
              <w:rPr>
                <w:sz w:val="24"/>
                <w:szCs w:val="24"/>
              </w:rPr>
              <w:t>Project 5: Business Model Innovation -Analysis</w:t>
            </w:r>
          </w:p>
        </w:tc>
        <w:tc>
          <w:tcPr>
            <w:tcW w:w="813" w:type="pct"/>
            <w:tcMar>
              <w:left w:w="115" w:type="dxa"/>
              <w:right w:w="115" w:type="dxa"/>
            </w:tcMar>
            <w:vAlign w:val="center"/>
          </w:tcPr>
          <w:p w14:paraId="33E4F44D" w14:textId="77777777" w:rsidR="0026648A" w:rsidRPr="00E35A36" w:rsidRDefault="0026648A" w:rsidP="00224530">
            <w:pPr>
              <w:rPr>
                <w:sz w:val="24"/>
                <w:szCs w:val="24"/>
              </w:rPr>
            </w:pPr>
            <w:r>
              <w:rPr>
                <w:sz w:val="24"/>
                <w:szCs w:val="24"/>
              </w:rPr>
              <w:t>5</w:t>
            </w:r>
          </w:p>
        </w:tc>
        <w:tc>
          <w:tcPr>
            <w:tcW w:w="565" w:type="pct"/>
            <w:tcMar>
              <w:left w:w="115" w:type="dxa"/>
              <w:right w:w="115" w:type="dxa"/>
            </w:tcMar>
            <w:vAlign w:val="center"/>
          </w:tcPr>
          <w:p w14:paraId="717CF394" w14:textId="77777777" w:rsidR="0026648A" w:rsidRPr="00E35A36" w:rsidRDefault="0026648A" w:rsidP="00224530">
            <w:pPr>
              <w:rPr>
                <w:sz w:val="24"/>
                <w:szCs w:val="24"/>
              </w:rPr>
            </w:pPr>
            <w:r>
              <w:rPr>
                <w:sz w:val="24"/>
                <w:szCs w:val="24"/>
              </w:rPr>
              <w:t>5</w:t>
            </w:r>
            <w:r w:rsidRPr="00E35A36">
              <w:rPr>
                <w:sz w:val="24"/>
                <w:szCs w:val="24"/>
              </w:rPr>
              <w:t>%</w:t>
            </w:r>
          </w:p>
        </w:tc>
        <w:tc>
          <w:tcPr>
            <w:tcW w:w="806" w:type="pct"/>
            <w:tcMar>
              <w:left w:w="115" w:type="dxa"/>
              <w:right w:w="115" w:type="dxa"/>
            </w:tcMar>
            <w:vAlign w:val="center"/>
          </w:tcPr>
          <w:p w14:paraId="61996B27" w14:textId="77777777" w:rsidR="0026648A" w:rsidRPr="00E35A36" w:rsidRDefault="0026648A" w:rsidP="00224530">
            <w:pPr>
              <w:rPr>
                <w:sz w:val="24"/>
                <w:szCs w:val="24"/>
              </w:rPr>
            </w:pPr>
            <w:r w:rsidRPr="00E35A36">
              <w:rPr>
                <w:sz w:val="24"/>
                <w:szCs w:val="24"/>
              </w:rPr>
              <w:t>3</w:t>
            </w:r>
          </w:p>
        </w:tc>
      </w:tr>
      <w:tr w:rsidR="0026648A" w:rsidRPr="00E35A36" w14:paraId="732C8AEA" w14:textId="77777777" w:rsidTr="00224530">
        <w:trPr>
          <w:trHeight w:val="60"/>
        </w:trPr>
        <w:tc>
          <w:tcPr>
            <w:tcW w:w="667" w:type="pct"/>
            <w:tcMar>
              <w:left w:w="115" w:type="dxa"/>
              <w:right w:w="115" w:type="dxa"/>
            </w:tcMar>
            <w:vAlign w:val="center"/>
          </w:tcPr>
          <w:p w14:paraId="71AC4BEA" w14:textId="77777777" w:rsidR="0026648A" w:rsidRPr="00E35A36" w:rsidRDefault="0026648A" w:rsidP="00224530">
            <w:pPr>
              <w:rPr>
                <w:sz w:val="24"/>
                <w:szCs w:val="24"/>
              </w:rPr>
            </w:pPr>
          </w:p>
        </w:tc>
        <w:tc>
          <w:tcPr>
            <w:tcW w:w="2149" w:type="pct"/>
            <w:tcMar>
              <w:left w:w="115" w:type="dxa"/>
              <w:right w:w="115" w:type="dxa"/>
            </w:tcMar>
            <w:vAlign w:val="center"/>
          </w:tcPr>
          <w:p w14:paraId="79E939E1" w14:textId="77777777" w:rsidR="0026648A" w:rsidRPr="00E35A36" w:rsidRDefault="0026648A" w:rsidP="00224530">
            <w:pPr>
              <w:rPr>
                <w:sz w:val="24"/>
                <w:szCs w:val="24"/>
              </w:rPr>
            </w:pPr>
          </w:p>
        </w:tc>
        <w:tc>
          <w:tcPr>
            <w:tcW w:w="813" w:type="pct"/>
            <w:tcMar>
              <w:left w:w="115" w:type="dxa"/>
              <w:right w:w="115" w:type="dxa"/>
            </w:tcMar>
            <w:vAlign w:val="center"/>
          </w:tcPr>
          <w:p w14:paraId="035E5FE8" w14:textId="77777777" w:rsidR="0026648A" w:rsidRPr="00E35A36" w:rsidRDefault="0026648A" w:rsidP="00224530">
            <w:pPr>
              <w:rPr>
                <w:sz w:val="24"/>
                <w:szCs w:val="24"/>
              </w:rPr>
            </w:pPr>
          </w:p>
        </w:tc>
        <w:tc>
          <w:tcPr>
            <w:tcW w:w="565" w:type="pct"/>
            <w:tcMar>
              <w:left w:w="115" w:type="dxa"/>
              <w:right w:w="115" w:type="dxa"/>
            </w:tcMar>
            <w:vAlign w:val="center"/>
          </w:tcPr>
          <w:p w14:paraId="569201CD" w14:textId="77777777" w:rsidR="0026648A" w:rsidRPr="00E35A36" w:rsidRDefault="0026648A" w:rsidP="00224530">
            <w:pPr>
              <w:rPr>
                <w:sz w:val="24"/>
                <w:szCs w:val="24"/>
              </w:rPr>
            </w:pPr>
          </w:p>
        </w:tc>
        <w:tc>
          <w:tcPr>
            <w:tcW w:w="806" w:type="pct"/>
            <w:tcMar>
              <w:left w:w="115" w:type="dxa"/>
              <w:right w:w="115" w:type="dxa"/>
            </w:tcMar>
            <w:vAlign w:val="center"/>
          </w:tcPr>
          <w:p w14:paraId="3A5BE9FE" w14:textId="77777777" w:rsidR="0026648A" w:rsidRPr="00E35A36" w:rsidRDefault="0026648A" w:rsidP="00224530">
            <w:pPr>
              <w:rPr>
                <w:sz w:val="24"/>
                <w:szCs w:val="24"/>
              </w:rPr>
            </w:pPr>
          </w:p>
        </w:tc>
      </w:tr>
      <w:tr w:rsidR="0026648A" w:rsidRPr="00E35A36" w14:paraId="3640180A" w14:textId="77777777" w:rsidTr="00224530">
        <w:trPr>
          <w:trHeight w:val="60"/>
        </w:trPr>
        <w:tc>
          <w:tcPr>
            <w:tcW w:w="667" w:type="pct"/>
            <w:shd w:val="clear" w:color="auto" w:fill="F2F2F2"/>
            <w:tcMar>
              <w:left w:w="115" w:type="dxa"/>
              <w:right w:w="115" w:type="dxa"/>
            </w:tcMar>
            <w:vAlign w:val="center"/>
          </w:tcPr>
          <w:p w14:paraId="0EDA2474" w14:textId="77777777" w:rsidR="0026648A" w:rsidRPr="00E35A36" w:rsidRDefault="0026648A" w:rsidP="00224530">
            <w:pPr>
              <w:rPr>
                <w:b/>
                <w:bCs/>
                <w:sz w:val="24"/>
                <w:szCs w:val="24"/>
              </w:rPr>
            </w:pPr>
            <w:r w:rsidRPr="00E35A36">
              <w:rPr>
                <w:b/>
                <w:bCs/>
                <w:sz w:val="24"/>
                <w:szCs w:val="24"/>
              </w:rPr>
              <w:t>4</w:t>
            </w:r>
          </w:p>
        </w:tc>
        <w:tc>
          <w:tcPr>
            <w:tcW w:w="2149" w:type="pct"/>
            <w:shd w:val="clear" w:color="auto" w:fill="F2F2F2"/>
            <w:tcMar>
              <w:left w:w="115" w:type="dxa"/>
              <w:right w:w="115" w:type="dxa"/>
            </w:tcMar>
            <w:vAlign w:val="center"/>
          </w:tcPr>
          <w:p w14:paraId="61B529EA" w14:textId="77777777" w:rsidR="0026648A" w:rsidRPr="00E35A36" w:rsidRDefault="0026648A" w:rsidP="00224530">
            <w:pPr>
              <w:rPr>
                <w:b/>
                <w:bCs/>
                <w:sz w:val="24"/>
                <w:szCs w:val="24"/>
              </w:rPr>
            </w:pPr>
            <w:r w:rsidRPr="00E35A36">
              <w:rPr>
                <w:b/>
                <w:bCs/>
                <w:sz w:val="24"/>
                <w:szCs w:val="24"/>
              </w:rPr>
              <w:t>Organizing the Innovation</w:t>
            </w:r>
          </w:p>
        </w:tc>
        <w:tc>
          <w:tcPr>
            <w:tcW w:w="813" w:type="pct"/>
            <w:shd w:val="clear" w:color="auto" w:fill="F2F2F2"/>
            <w:tcMar>
              <w:left w:w="115" w:type="dxa"/>
              <w:right w:w="115" w:type="dxa"/>
            </w:tcMar>
            <w:vAlign w:val="center"/>
          </w:tcPr>
          <w:p w14:paraId="7E15E38D" w14:textId="77777777" w:rsidR="0026648A" w:rsidRPr="00E35A36" w:rsidRDefault="0026648A" w:rsidP="00224530">
            <w:pPr>
              <w:rPr>
                <w:sz w:val="24"/>
                <w:szCs w:val="24"/>
              </w:rPr>
            </w:pPr>
          </w:p>
        </w:tc>
        <w:tc>
          <w:tcPr>
            <w:tcW w:w="565" w:type="pct"/>
            <w:shd w:val="clear" w:color="auto" w:fill="F2F2F2"/>
            <w:tcMar>
              <w:left w:w="115" w:type="dxa"/>
              <w:right w:w="115" w:type="dxa"/>
            </w:tcMar>
            <w:vAlign w:val="center"/>
          </w:tcPr>
          <w:p w14:paraId="28C7877E" w14:textId="77777777" w:rsidR="0026648A" w:rsidRPr="00E35A36" w:rsidRDefault="0026648A" w:rsidP="00224530">
            <w:pPr>
              <w:rPr>
                <w:sz w:val="24"/>
                <w:szCs w:val="24"/>
              </w:rPr>
            </w:pPr>
            <w:r w:rsidRPr="00E35A36">
              <w:rPr>
                <w:sz w:val="24"/>
                <w:szCs w:val="24"/>
              </w:rPr>
              <w:t>--</w:t>
            </w:r>
          </w:p>
        </w:tc>
        <w:tc>
          <w:tcPr>
            <w:tcW w:w="806" w:type="pct"/>
            <w:shd w:val="clear" w:color="auto" w:fill="F2F2F2"/>
            <w:tcMar>
              <w:left w:w="115" w:type="dxa"/>
              <w:right w:w="115" w:type="dxa"/>
            </w:tcMar>
            <w:vAlign w:val="center"/>
          </w:tcPr>
          <w:p w14:paraId="09A5BC93" w14:textId="77777777" w:rsidR="0026648A" w:rsidRPr="00E35A36" w:rsidRDefault="0026648A" w:rsidP="00224530">
            <w:pPr>
              <w:rPr>
                <w:sz w:val="24"/>
                <w:szCs w:val="24"/>
              </w:rPr>
            </w:pPr>
            <w:r w:rsidRPr="00E35A36">
              <w:rPr>
                <w:sz w:val="24"/>
                <w:szCs w:val="24"/>
              </w:rPr>
              <w:t>--</w:t>
            </w:r>
          </w:p>
        </w:tc>
      </w:tr>
      <w:tr w:rsidR="0026648A" w:rsidRPr="00E35A36" w14:paraId="761F67A9" w14:textId="77777777" w:rsidTr="00224530">
        <w:trPr>
          <w:trHeight w:val="60"/>
        </w:trPr>
        <w:tc>
          <w:tcPr>
            <w:tcW w:w="667" w:type="pct"/>
            <w:shd w:val="clear" w:color="auto" w:fill="auto"/>
            <w:tcMar>
              <w:left w:w="115" w:type="dxa"/>
              <w:right w:w="115" w:type="dxa"/>
            </w:tcMar>
            <w:vAlign w:val="center"/>
          </w:tcPr>
          <w:p w14:paraId="53E6F9CB" w14:textId="77777777" w:rsidR="0026648A" w:rsidRPr="00E35A36" w:rsidRDefault="0026648A" w:rsidP="00224530">
            <w:pPr>
              <w:rPr>
                <w:sz w:val="24"/>
                <w:szCs w:val="24"/>
              </w:rPr>
            </w:pPr>
            <w:r w:rsidRPr="00E35A36">
              <w:rPr>
                <w:sz w:val="24"/>
                <w:szCs w:val="24"/>
              </w:rPr>
              <w:t>Weeks 7-8</w:t>
            </w:r>
          </w:p>
        </w:tc>
        <w:tc>
          <w:tcPr>
            <w:tcW w:w="2149" w:type="pct"/>
            <w:shd w:val="clear" w:color="auto" w:fill="auto"/>
            <w:tcMar>
              <w:left w:w="115" w:type="dxa"/>
              <w:right w:w="115" w:type="dxa"/>
            </w:tcMar>
            <w:vAlign w:val="center"/>
          </w:tcPr>
          <w:p w14:paraId="5F09C97F" w14:textId="77777777" w:rsidR="0026648A" w:rsidRPr="00E35A36" w:rsidRDefault="0026648A" w:rsidP="00224530">
            <w:pPr>
              <w:rPr>
                <w:sz w:val="24"/>
                <w:szCs w:val="24"/>
              </w:rPr>
            </w:pPr>
            <w:r w:rsidRPr="00E35A36">
              <w:rPr>
                <w:sz w:val="24"/>
                <w:szCs w:val="24"/>
              </w:rPr>
              <w:t>View/Read</w:t>
            </w:r>
          </w:p>
        </w:tc>
        <w:tc>
          <w:tcPr>
            <w:tcW w:w="813" w:type="pct"/>
            <w:shd w:val="clear" w:color="auto" w:fill="auto"/>
            <w:tcMar>
              <w:left w:w="115" w:type="dxa"/>
              <w:right w:w="115" w:type="dxa"/>
            </w:tcMar>
            <w:vAlign w:val="center"/>
          </w:tcPr>
          <w:p w14:paraId="1583E46E" w14:textId="77777777" w:rsidR="0026648A" w:rsidRPr="00E35A36" w:rsidRDefault="0026648A" w:rsidP="00224530">
            <w:pPr>
              <w:rPr>
                <w:sz w:val="24"/>
                <w:szCs w:val="24"/>
              </w:rPr>
            </w:pPr>
            <w:r>
              <w:rPr>
                <w:sz w:val="24"/>
                <w:szCs w:val="24"/>
              </w:rPr>
              <w:t>11</w:t>
            </w:r>
          </w:p>
        </w:tc>
        <w:tc>
          <w:tcPr>
            <w:tcW w:w="565" w:type="pct"/>
            <w:shd w:val="clear" w:color="auto" w:fill="auto"/>
            <w:tcMar>
              <w:left w:w="115" w:type="dxa"/>
              <w:right w:w="115" w:type="dxa"/>
            </w:tcMar>
            <w:vAlign w:val="center"/>
          </w:tcPr>
          <w:p w14:paraId="7FDF1AE3" w14:textId="77777777" w:rsidR="0026648A" w:rsidRPr="00E35A36" w:rsidRDefault="0026648A" w:rsidP="00224530">
            <w:pPr>
              <w:rPr>
                <w:sz w:val="24"/>
                <w:szCs w:val="24"/>
              </w:rPr>
            </w:pPr>
          </w:p>
        </w:tc>
        <w:tc>
          <w:tcPr>
            <w:tcW w:w="806" w:type="pct"/>
            <w:shd w:val="clear" w:color="auto" w:fill="auto"/>
            <w:tcMar>
              <w:left w:w="115" w:type="dxa"/>
              <w:right w:w="115" w:type="dxa"/>
            </w:tcMar>
            <w:vAlign w:val="center"/>
          </w:tcPr>
          <w:p w14:paraId="2D1768E2" w14:textId="77777777" w:rsidR="0026648A" w:rsidRPr="00E35A36" w:rsidRDefault="0026648A" w:rsidP="00224530">
            <w:pPr>
              <w:rPr>
                <w:sz w:val="24"/>
                <w:szCs w:val="24"/>
              </w:rPr>
            </w:pPr>
          </w:p>
        </w:tc>
      </w:tr>
      <w:tr w:rsidR="0026648A" w:rsidRPr="00E35A36" w14:paraId="749AA741" w14:textId="77777777" w:rsidTr="00224530">
        <w:trPr>
          <w:trHeight w:val="60"/>
        </w:trPr>
        <w:tc>
          <w:tcPr>
            <w:tcW w:w="667" w:type="pct"/>
            <w:shd w:val="clear" w:color="auto" w:fill="auto"/>
            <w:tcMar>
              <w:left w:w="115" w:type="dxa"/>
              <w:right w:w="115" w:type="dxa"/>
            </w:tcMar>
            <w:vAlign w:val="center"/>
          </w:tcPr>
          <w:p w14:paraId="2DD8BC20" w14:textId="77777777" w:rsidR="0026648A" w:rsidRPr="00E35A36" w:rsidRDefault="0026648A" w:rsidP="00224530">
            <w:pPr>
              <w:rPr>
                <w:sz w:val="24"/>
                <w:szCs w:val="24"/>
              </w:rPr>
            </w:pPr>
          </w:p>
        </w:tc>
        <w:tc>
          <w:tcPr>
            <w:tcW w:w="2149" w:type="pct"/>
            <w:shd w:val="clear" w:color="auto" w:fill="auto"/>
            <w:tcMar>
              <w:left w:w="115" w:type="dxa"/>
              <w:right w:w="115" w:type="dxa"/>
            </w:tcMar>
            <w:vAlign w:val="center"/>
          </w:tcPr>
          <w:p w14:paraId="6EB5E9AB" w14:textId="77777777" w:rsidR="0026648A" w:rsidRPr="00E35A36" w:rsidRDefault="0026648A" w:rsidP="00224530">
            <w:pPr>
              <w:rPr>
                <w:sz w:val="24"/>
                <w:szCs w:val="24"/>
              </w:rPr>
            </w:pPr>
            <w:r w:rsidRPr="00E35A36">
              <w:rPr>
                <w:sz w:val="24"/>
                <w:szCs w:val="24"/>
              </w:rPr>
              <w:t>Forum 4A: Organizing the Innovation</w:t>
            </w:r>
          </w:p>
        </w:tc>
        <w:tc>
          <w:tcPr>
            <w:tcW w:w="813" w:type="pct"/>
            <w:shd w:val="clear" w:color="auto" w:fill="auto"/>
            <w:tcMar>
              <w:left w:w="115" w:type="dxa"/>
              <w:right w:w="115" w:type="dxa"/>
            </w:tcMar>
            <w:vAlign w:val="center"/>
          </w:tcPr>
          <w:p w14:paraId="53D2415A" w14:textId="77777777" w:rsidR="0026648A" w:rsidRPr="00E35A36" w:rsidRDefault="0026648A" w:rsidP="00224530">
            <w:pPr>
              <w:rPr>
                <w:sz w:val="24"/>
                <w:szCs w:val="24"/>
              </w:rPr>
            </w:pPr>
            <w:r w:rsidRPr="00E35A36">
              <w:rPr>
                <w:sz w:val="24"/>
                <w:szCs w:val="24"/>
              </w:rPr>
              <w:t>3</w:t>
            </w:r>
          </w:p>
        </w:tc>
        <w:tc>
          <w:tcPr>
            <w:tcW w:w="565" w:type="pct"/>
            <w:shd w:val="clear" w:color="auto" w:fill="auto"/>
            <w:tcMar>
              <w:left w:w="115" w:type="dxa"/>
              <w:right w:w="115" w:type="dxa"/>
            </w:tcMar>
            <w:vAlign w:val="center"/>
          </w:tcPr>
          <w:p w14:paraId="4421F9D4" w14:textId="77777777" w:rsidR="0026648A" w:rsidRPr="00E35A36" w:rsidRDefault="0026648A" w:rsidP="00224530">
            <w:pPr>
              <w:rPr>
                <w:sz w:val="24"/>
                <w:szCs w:val="24"/>
              </w:rPr>
            </w:pPr>
            <w:r>
              <w:rPr>
                <w:sz w:val="24"/>
                <w:szCs w:val="24"/>
              </w:rPr>
              <w:t>4</w:t>
            </w:r>
            <w:r w:rsidRPr="00E35A36">
              <w:rPr>
                <w:sz w:val="24"/>
                <w:szCs w:val="24"/>
              </w:rPr>
              <w:t>%</w:t>
            </w:r>
          </w:p>
        </w:tc>
        <w:tc>
          <w:tcPr>
            <w:tcW w:w="806" w:type="pct"/>
            <w:shd w:val="clear" w:color="auto" w:fill="auto"/>
            <w:tcMar>
              <w:left w:w="115" w:type="dxa"/>
              <w:right w:w="115" w:type="dxa"/>
            </w:tcMar>
            <w:vAlign w:val="center"/>
          </w:tcPr>
          <w:p w14:paraId="667A1593" w14:textId="77777777" w:rsidR="0026648A" w:rsidRPr="00E35A36" w:rsidRDefault="0026648A" w:rsidP="00224530">
            <w:pPr>
              <w:rPr>
                <w:sz w:val="24"/>
                <w:szCs w:val="24"/>
              </w:rPr>
            </w:pPr>
            <w:r w:rsidRPr="00E35A36">
              <w:rPr>
                <w:sz w:val="24"/>
                <w:szCs w:val="24"/>
              </w:rPr>
              <w:t>4</w:t>
            </w:r>
          </w:p>
        </w:tc>
      </w:tr>
      <w:tr w:rsidR="0026648A" w:rsidRPr="00E35A36" w14:paraId="304EFC9F" w14:textId="77777777" w:rsidTr="00224530">
        <w:trPr>
          <w:trHeight w:val="60"/>
        </w:trPr>
        <w:tc>
          <w:tcPr>
            <w:tcW w:w="667" w:type="pct"/>
            <w:shd w:val="clear" w:color="auto" w:fill="auto"/>
            <w:tcMar>
              <w:left w:w="115" w:type="dxa"/>
              <w:right w:w="115" w:type="dxa"/>
            </w:tcMar>
            <w:vAlign w:val="center"/>
          </w:tcPr>
          <w:p w14:paraId="6C0F564E" w14:textId="77777777" w:rsidR="0026648A" w:rsidRPr="00E35A36" w:rsidRDefault="0026648A" w:rsidP="00224530">
            <w:pPr>
              <w:rPr>
                <w:sz w:val="24"/>
                <w:szCs w:val="24"/>
              </w:rPr>
            </w:pPr>
          </w:p>
        </w:tc>
        <w:tc>
          <w:tcPr>
            <w:tcW w:w="2149" w:type="pct"/>
            <w:shd w:val="clear" w:color="auto" w:fill="auto"/>
            <w:tcMar>
              <w:left w:w="115" w:type="dxa"/>
              <w:right w:w="115" w:type="dxa"/>
            </w:tcMar>
            <w:vAlign w:val="center"/>
          </w:tcPr>
          <w:p w14:paraId="236EEB8B" w14:textId="77777777" w:rsidR="0026648A" w:rsidRPr="00E35A36" w:rsidRDefault="0026648A" w:rsidP="00224530">
            <w:pPr>
              <w:rPr>
                <w:sz w:val="24"/>
                <w:szCs w:val="24"/>
              </w:rPr>
            </w:pPr>
            <w:r w:rsidRPr="00E35A36">
              <w:rPr>
                <w:sz w:val="24"/>
                <w:szCs w:val="24"/>
              </w:rPr>
              <w:t xml:space="preserve">Forum 4B: Winning the High-Tech Market </w:t>
            </w:r>
          </w:p>
        </w:tc>
        <w:tc>
          <w:tcPr>
            <w:tcW w:w="813" w:type="pct"/>
            <w:shd w:val="clear" w:color="auto" w:fill="auto"/>
            <w:tcMar>
              <w:left w:w="115" w:type="dxa"/>
              <w:right w:w="115" w:type="dxa"/>
            </w:tcMar>
            <w:vAlign w:val="center"/>
          </w:tcPr>
          <w:p w14:paraId="714EFB0D" w14:textId="77777777" w:rsidR="0026648A" w:rsidRPr="00E35A36" w:rsidRDefault="0026648A" w:rsidP="00224530">
            <w:pPr>
              <w:rPr>
                <w:sz w:val="24"/>
                <w:szCs w:val="24"/>
              </w:rPr>
            </w:pPr>
            <w:r w:rsidRPr="00E35A36">
              <w:rPr>
                <w:sz w:val="24"/>
                <w:szCs w:val="24"/>
              </w:rPr>
              <w:t>3</w:t>
            </w:r>
          </w:p>
        </w:tc>
        <w:tc>
          <w:tcPr>
            <w:tcW w:w="565" w:type="pct"/>
            <w:shd w:val="clear" w:color="auto" w:fill="auto"/>
            <w:tcMar>
              <w:left w:w="115" w:type="dxa"/>
              <w:right w:w="115" w:type="dxa"/>
            </w:tcMar>
            <w:vAlign w:val="center"/>
          </w:tcPr>
          <w:p w14:paraId="7E020D77" w14:textId="77777777" w:rsidR="0026648A" w:rsidRPr="00E35A36" w:rsidRDefault="0026648A" w:rsidP="00224530">
            <w:pPr>
              <w:rPr>
                <w:sz w:val="24"/>
                <w:szCs w:val="24"/>
              </w:rPr>
            </w:pPr>
            <w:r>
              <w:rPr>
                <w:sz w:val="24"/>
                <w:szCs w:val="24"/>
              </w:rPr>
              <w:t>4</w:t>
            </w:r>
            <w:r w:rsidRPr="00E35A36">
              <w:rPr>
                <w:sz w:val="24"/>
                <w:szCs w:val="24"/>
              </w:rPr>
              <w:t>%</w:t>
            </w:r>
          </w:p>
        </w:tc>
        <w:tc>
          <w:tcPr>
            <w:tcW w:w="806" w:type="pct"/>
            <w:shd w:val="clear" w:color="auto" w:fill="auto"/>
            <w:tcMar>
              <w:left w:w="115" w:type="dxa"/>
              <w:right w:w="115" w:type="dxa"/>
            </w:tcMar>
            <w:vAlign w:val="center"/>
          </w:tcPr>
          <w:p w14:paraId="2FCB963A" w14:textId="77777777" w:rsidR="0026648A" w:rsidRPr="00E35A36" w:rsidRDefault="0026648A" w:rsidP="00224530">
            <w:pPr>
              <w:rPr>
                <w:sz w:val="24"/>
                <w:szCs w:val="24"/>
              </w:rPr>
            </w:pPr>
            <w:r w:rsidRPr="00E35A36">
              <w:rPr>
                <w:sz w:val="24"/>
                <w:szCs w:val="24"/>
              </w:rPr>
              <w:t>4</w:t>
            </w:r>
          </w:p>
        </w:tc>
      </w:tr>
      <w:tr w:rsidR="0026648A" w:rsidRPr="00E35A36" w14:paraId="0E8A1DAC" w14:textId="77777777" w:rsidTr="00224530">
        <w:trPr>
          <w:trHeight w:val="60"/>
        </w:trPr>
        <w:tc>
          <w:tcPr>
            <w:tcW w:w="667" w:type="pct"/>
            <w:shd w:val="clear" w:color="auto" w:fill="auto"/>
            <w:tcMar>
              <w:left w:w="115" w:type="dxa"/>
              <w:right w:w="115" w:type="dxa"/>
            </w:tcMar>
            <w:vAlign w:val="center"/>
          </w:tcPr>
          <w:p w14:paraId="613E3986" w14:textId="77777777" w:rsidR="0026648A" w:rsidRPr="00E35A36" w:rsidRDefault="0026648A" w:rsidP="00224530">
            <w:pPr>
              <w:rPr>
                <w:sz w:val="24"/>
                <w:szCs w:val="24"/>
              </w:rPr>
            </w:pPr>
          </w:p>
        </w:tc>
        <w:tc>
          <w:tcPr>
            <w:tcW w:w="2149" w:type="pct"/>
            <w:shd w:val="clear" w:color="auto" w:fill="auto"/>
            <w:tcMar>
              <w:left w:w="115" w:type="dxa"/>
              <w:right w:w="115" w:type="dxa"/>
            </w:tcMar>
            <w:vAlign w:val="center"/>
          </w:tcPr>
          <w:p w14:paraId="2B31BAC0" w14:textId="77777777" w:rsidR="0026648A" w:rsidRPr="00F455E8" w:rsidRDefault="0026648A" w:rsidP="00224530">
            <w:pPr>
              <w:rPr>
                <w:bCs/>
                <w:sz w:val="24"/>
                <w:szCs w:val="24"/>
              </w:rPr>
            </w:pPr>
            <w:r w:rsidRPr="00F455E8">
              <w:rPr>
                <w:bCs/>
                <w:sz w:val="24"/>
                <w:szCs w:val="24"/>
              </w:rPr>
              <w:t>Project 6</w:t>
            </w:r>
            <w:r>
              <w:rPr>
                <w:bCs/>
                <w:sz w:val="24"/>
                <w:szCs w:val="24"/>
              </w:rPr>
              <w:t>:</w:t>
            </w:r>
            <w:r w:rsidRPr="00F455E8">
              <w:rPr>
                <w:bCs/>
                <w:sz w:val="24"/>
                <w:szCs w:val="24"/>
              </w:rPr>
              <w:t xml:space="preserve"> Innovation at the Base of the Pyramid and Social Consequences of Innovations</w:t>
            </w:r>
          </w:p>
        </w:tc>
        <w:tc>
          <w:tcPr>
            <w:tcW w:w="813" w:type="pct"/>
            <w:shd w:val="clear" w:color="auto" w:fill="auto"/>
            <w:tcMar>
              <w:left w:w="115" w:type="dxa"/>
              <w:right w:w="115" w:type="dxa"/>
            </w:tcMar>
            <w:vAlign w:val="center"/>
          </w:tcPr>
          <w:p w14:paraId="2DD60EE6" w14:textId="77777777" w:rsidR="0026648A" w:rsidRPr="00E35A36" w:rsidRDefault="0026648A" w:rsidP="00224530">
            <w:pPr>
              <w:rPr>
                <w:sz w:val="24"/>
                <w:szCs w:val="24"/>
              </w:rPr>
            </w:pPr>
            <w:r>
              <w:rPr>
                <w:sz w:val="24"/>
                <w:szCs w:val="24"/>
              </w:rPr>
              <w:t>7</w:t>
            </w:r>
          </w:p>
        </w:tc>
        <w:tc>
          <w:tcPr>
            <w:tcW w:w="565" w:type="pct"/>
            <w:shd w:val="clear" w:color="auto" w:fill="auto"/>
            <w:tcMar>
              <w:left w:w="115" w:type="dxa"/>
              <w:right w:w="115" w:type="dxa"/>
            </w:tcMar>
            <w:vAlign w:val="center"/>
          </w:tcPr>
          <w:p w14:paraId="08065B69" w14:textId="77777777" w:rsidR="0026648A" w:rsidRPr="00E35A36" w:rsidRDefault="0026648A" w:rsidP="00224530">
            <w:pPr>
              <w:rPr>
                <w:sz w:val="24"/>
                <w:szCs w:val="24"/>
              </w:rPr>
            </w:pPr>
            <w:r>
              <w:rPr>
                <w:sz w:val="24"/>
                <w:szCs w:val="24"/>
              </w:rPr>
              <w:t>9</w:t>
            </w:r>
            <w:r w:rsidRPr="00E35A36">
              <w:rPr>
                <w:sz w:val="24"/>
                <w:szCs w:val="24"/>
              </w:rPr>
              <w:t>%</w:t>
            </w:r>
          </w:p>
        </w:tc>
        <w:tc>
          <w:tcPr>
            <w:tcW w:w="806" w:type="pct"/>
            <w:shd w:val="clear" w:color="auto" w:fill="auto"/>
            <w:tcMar>
              <w:left w:w="115" w:type="dxa"/>
              <w:right w:w="115" w:type="dxa"/>
            </w:tcMar>
            <w:vAlign w:val="center"/>
          </w:tcPr>
          <w:p w14:paraId="76ED740D" w14:textId="77777777" w:rsidR="0026648A" w:rsidRPr="00E35A36" w:rsidRDefault="0026648A" w:rsidP="00224530">
            <w:pPr>
              <w:rPr>
                <w:sz w:val="24"/>
                <w:szCs w:val="24"/>
              </w:rPr>
            </w:pPr>
            <w:r w:rsidRPr="00E35A36">
              <w:rPr>
                <w:sz w:val="24"/>
                <w:szCs w:val="24"/>
              </w:rPr>
              <w:t>4</w:t>
            </w:r>
          </w:p>
        </w:tc>
      </w:tr>
      <w:tr w:rsidR="0026648A" w:rsidRPr="00E35A36" w14:paraId="1CC2A646" w14:textId="77777777" w:rsidTr="00224530">
        <w:trPr>
          <w:trHeight w:val="60"/>
        </w:trPr>
        <w:tc>
          <w:tcPr>
            <w:tcW w:w="667" w:type="pct"/>
            <w:shd w:val="clear" w:color="auto" w:fill="auto"/>
            <w:tcMar>
              <w:left w:w="115" w:type="dxa"/>
              <w:right w:w="115" w:type="dxa"/>
            </w:tcMar>
            <w:vAlign w:val="center"/>
          </w:tcPr>
          <w:p w14:paraId="63A10834" w14:textId="77777777" w:rsidR="0026648A" w:rsidRPr="00E35A36" w:rsidRDefault="0026648A" w:rsidP="00224530">
            <w:pPr>
              <w:rPr>
                <w:sz w:val="24"/>
                <w:szCs w:val="24"/>
              </w:rPr>
            </w:pPr>
          </w:p>
        </w:tc>
        <w:tc>
          <w:tcPr>
            <w:tcW w:w="2149" w:type="pct"/>
            <w:shd w:val="clear" w:color="auto" w:fill="auto"/>
            <w:tcMar>
              <w:left w:w="115" w:type="dxa"/>
              <w:right w:w="115" w:type="dxa"/>
            </w:tcMar>
            <w:vAlign w:val="center"/>
          </w:tcPr>
          <w:p w14:paraId="33C49FFD" w14:textId="77777777" w:rsidR="0026648A" w:rsidRPr="00E35A36" w:rsidRDefault="0026648A" w:rsidP="00224530">
            <w:pPr>
              <w:rPr>
                <w:sz w:val="24"/>
                <w:szCs w:val="24"/>
              </w:rPr>
            </w:pPr>
            <w:r w:rsidRPr="00345A46">
              <w:rPr>
                <w:sz w:val="24"/>
                <w:szCs w:val="24"/>
              </w:rPr>
              <w:t>Project 7: Leading Technology &amp; Innovation - Presentation</w:t>
            </w:r>
          </w:p>
        </w:tc>
        <w:tc>
          <w:tcPr>
            <w:tcW w:w="813" w:type="pct"/>
            <w:shd w:val="clear" w:color="auto" w:fill="auto"/>
            <w:tcMar>
              <w:left w:w="115" w:type="dxa"/>
              <w:right w:w="115" w:type="dxa"/>
            </w:tcMar>
            <w:vAlign w:val="center"/>
          </w:tcPr>
          <w:p w14:paraId="193A725F" w14:textId="77777777" w:rsidR="0026648A" w:rsidRDefault="0026648A" w:rsidP="00224530">
            <w:pPr>
              <w:rPr>
                <w:sz w:val="24"/>
                <w:szCs w:val="24"/>
              </w:rPr>
            </w:pPr>
            <w:r>
              <w:rPr>
                <w:sz w:val="24"/>
                <w:szCs w:val="24"/>
              </w:rPr>
              <w:t>12</w:t>
            </w:r>
          </w:p>
        </w:tc>
        <w:tc>
          <w:tcPr>
            <w:tcW w:w="565" w:type="pct"/>
            <w:shd w:val="clear" w:color="auto" w:fill="auto"/>
            <w:tcMar>
              <w:left w:w="115" w:type="dxa"/>
              <w:right w:w="115" w:type="dxa"/>
            </w:tcMar>
            <w:vAlign w:val="center"/>
          </w:tcPr>
          <w:p w14:paraId="72426899" w14:textId="77777777" w:rsidR="0026648A" w:rsidRDefault="0026648A" w:rsidP="00224530">
            <w:pPr>
              <w:rPr>
                <w:sz w:val="24"/>
                <w:szCs w:val="24"/>
              </w:rPr>
            </w:pPr>
            <w:r>
              <w:rPr>
                <w:sz w:val="24"/>
                <w:szCs w:val="24"/>
              </w:rPr>
              <w:t>13%</w:t>
            </w:r>
          </w:p>
        </w:tc>
        <w:tc>
          <w:tcPr>
            <w:tcW w:w="806" w:type="pct"/>
            <w:shd w:val="clear" w:color="auto" w:fill="auto"/>
            <w:tcMar>
              <w:left w:w="115" w:type="dxa"/>
              <w:right w:w="115" w:type="dxa"/>
            </w:tcMar>
            <w:vAlign w:val="center"/>
          </w:tcPr>
          <w:p w14:paraId="78B3975C" w14:textId="77777777" w:rsidR="0026648A" w:rsidRPr="00E35A36" w:rsidRDefault="0026648A" w:rsidP="00224530">
            <w:pPr>
              <w:rPr>
                <w:sz w:val="24"/>
                <w:szCs w:val="24"/>
              </w:rPr>
            </w:pPr>
            <w:r>
              <w:rPr>
                <w:sz w:val="24"/>
                <w:szCs w:val="24"/>
              </w:rPr>
              <w:t>4</w:t>
            </w:r>
          </w:p>
        </w:tc>
      </w:tr>
      <w:tr w:rsidR="0026648A" w:rsidRPr="00E35A36" w14:paraId="03E5E22E" w14:textId="77777777" w:rsidTr="00224530">
        <w:trPr>
          <w:trHeight w:val="60"/>
        </w:trPr>
        <w:tc>
          <w:tcPr>
            <w:tcW w:w="667" w:type="pct"/>
            <w:shd w:val="clear" w:color="auto" w:fill="auto"/>
            <w:tcMar>
              <w:left w:w="115" w:type="dxa"/>
              <w:right w:w="115" w:type="dxa"/>
            </w:tcMar>
            <w:vAlign w:val="center"/>
          </w:tcPr>
          <w:p w14:paraId="72719D06" w14:textId="77777777" w:rsidR="0026648A" w:rsidRPr="00E35A36" w:rsidRDefault="0026648A" w:rsidP="00224530">
            <w:pPr>
              <w:rPr>
                <w:sz w:val="24"/>
                <w:szCs w:val="24"/>
              </w:rPr>
            </w:pPr>
          </w:p>
        </w:tc>
        <w:tc>
          <w:tcPr>
            <w:tcW w:w="2149" w:type="pct"/>
            <w:shd w:val="clear" w:color="auto" w:fill="auto"/>
            <w:tcMar>
              <w:left w:w="115" w:type="dxa"/>
              <w:right w:w="115" w:type="dxa"/>
            </w:tcMar>
            <w:vAlign w:val="center"/>
          </w:tcPr>
          <w:p w14:paraId="0BA1E7F8" w14:textId="77777777" w:rsidR="0026648A" w:rsidRPr="00E35A36" w:rsidRDefault="0026648A" w:rsidP="00224530">
            <w:pPr>
              <w:rPr>
                <w:sz w:val="24"/>
                <w:szCs w:val="24"/>
              </w:rPr>
            </w:pPr>
          </w:p>
        </w:tc>
        <w:tc>
          <w:tcPr>
            <w:tcW w:w="813" w:type="pct"/>
            <w:shd w:val="clear" w:color="auto" w:fill="auto"/>
            <w:tcMar>
              <w:left w:w="115" w:type="dxa"/>
              <w:right w:w="115" w:type="dxa"/>
            </w:tcMar>
            <w:vAlign w:val="center"/>
          </w:tcPr>
          <w:p w14:paraId="5D4CC113" w14:textId="77777777" w:rsidR="0026648A" w:rsidRDefault="0026648A" w:rsidP="00224530">
            <w:pPr>
              <w:rPr>
                <w:sz w:val="24"/>
                <w:szCs w:val="24"/>
              </w:rPr>
            </w:pPr>
          </w:p>
        </w:tc>
        <w:tc>
          <w:tcPr>
            <w:tcW w:w="565" w:type="pct"/>
            <w:shd w:val="clear" w:color="auto" w:fill="auto"/>
            <w:tcMar>
              <w:left w:w="115" w:type="dxa"/>
              <w:right w:w="115" w:type="dxa"/>
            </w:tcMar>
            <w:vAlign w:val="center"/>
          </w:tcPr>
          <w:p w14:paraId="6497E7A4" w14:textId="77777777" w:rsidR="0026648A" w:rsidRDefault="0026648A" w:rsidP="00224530">
            <w:pPr>
              <w:rPr>
                <w:sz w:val="24"/>
                <w:szCs w:val="24"/>
              </w:rPr>
            </w:pPr>
          </w:p>
        </w:tc>
        <w:tc>
          <w:tcPr>
            <w:tcW w:w="806" w:type="pct"/>
            <w:shd w:val="clear" w:color="auto" w:fill="auto"/>
            <w:tcMar>
              <w:left w:w="115" w:type="dxa"/>
              <w:right w:w="115" w:type="dxa"/>
            </w:tcMar>
            <w:vAlign w:val="center"/>
          </w:tcPr>
          <w:p w14:paraId="329E7471" w14:textId="77777777" w:rsidR="0026648A" w:rsidRPr="00E35A36" w:rsidRDefault="0026648A" w:rsidP="00224530">
            <w:pPr>
              <w:rPr>
                <w:sz w:val="24"/>
                <w:szCs w:val="24"/>
              </w:rPr>
            </w:pPr>
          </w:p>
        </w:tc>
      </w:tr>
      <w:tr w:rsidR="0026648A" w:rsidRPr="00E35A36" w14:paraId="2825601B" w14:textId="77777777" w:rsidTr="00224530">
        <w:tc>
          <w:tcPr>
            <w:tcW w:w="667" w:type="pct"/>
            <w:shd w:val="clear" w:color="auto" w:fill="F2F2F2"/>
            <w:tcMar>
              <w:left w:w="115" w:type="dxa"/>
              <w:right w:w="115" w:type="dxa"/>
            </w:tcMar>
            <w:vAlign w:val="center"/>
          </w:tcPr>
          <w:p w14:paraId="2522AAFF" w14:textId="77777777" w:rsidR="0026648A" w:rsidRPr="00E35A36" w:rsidRDefault="0026648A" w:rsidP="00224530">
            <w:pPr>
              <w:rPr>
                <w:sz w:val="24"/>
                <w:szCs w:val="24"/>
              </w:rPr>
            </w:pPr>
            <w:r w:rsidRPr="00E35A36">
              <w:rPr>
                <w:b/>
                <w:sz w:val="24"/>
                <w:szCs w:val="24"/>
              </w:rPr>
              <w:t>Course</w:t>
            </w:r>
          </w:p>
          <w:p w14:paraId="3E06B986" w14:textId="77777777" w:rsidR="0026648A" w:rsidRPr="00E35A36" w:rsidRDefault="0026648A" w:rsidP="00224530">
            <w:pPr>
              <w:rPr>
                <w:sz w:val="24"/>
                <w:szCs w:val="24"/>
              </w:rPr>
            </w:pPr>
            <w:r w:rsidRPr="00E35A36">
              <w:rPr>
                <w:b/>
                <w:sz w:val="24"/>
                <w:szCs w:val="24"/>
              </w:rPr>
              <w:t>Total</w:t>
            </w:r>
          </w:p>
        </w:tc>
        <w:tc>
          <w:tcPr>
            <w:tcW w:w="2149" w:type="pct"/>
            <w:shd w:val="clear" w:color="auto" w:fill="F2F2F2"/>
            <w:tcMar>
              <w:left w:w="115" w:type="dxa"/>
              <w:right w:w="115" w:type="dxa"/>
            </w:tcMar>
            <w:vAlign w:val="center"/>
          </w:tcPr>
          <w:p w14:paraId="23082F0F" w14:textId="77777777" w:rsidR="0026648A" w:rsidRPr="00E35A36" w:rsidRDefault="0026648A" w:rsidP="00224530">
            <w:pPr>
              <w:rPr>
                <w:sz w:val="24"/>
                <w:szCs w:val="24"/>
              </w:rPr>
            </w:pPr>
            <w:r w:rsidRPr="00E35A36">
              <w:rPr>
                <w:sz w:val="24"/>
                <w:szCs w:val="24"/>
              </w:rPr>
              <w:t>Total estimated hours based upon 17 hours per week for 8 weeks</w:t>
            </w:r>
          </w:p>
        </w:tc>
        <w:tc>
          <w:tcPr>
            <w:tcW w:w="813" w:type="pct"/>
            <w:shd w:val="clear" w:color="auto" w:fill="F2F2F2"/>
            <w:tcMar>
              <w:left w:w="115" w:type="dxa"/>
              <w:right w:w="115" w:type="dxa"/>
            </w:tcMar>
            <w:vAlign w:val="center"/>
          </w:tcPr>
          <w:p w14:paraId="0C022313" w14:textId="77777777" w:rsidR="0026648A" w:rsidRPr="00E35A36" w:rsidRDefault="0026648A" w:rsidP="00224530">
            <w:pPr>
              <w:rPr>
                <w:sz w:val="24"/>
                <w:szCs w:val="24"/>
              </w:rPr>
            </w:pPr>
            <w:r w:rsidRPr="00E35A36">
              <w:rPr>
                <w:sz w:val="24"/>
                <w:szCs w:val="24"/>
              </w:rPr>
              <w:t>135</w:t>
            </w:r>
          </w:p>
        </w:tc>
        <w:tc>
          <w:tcPr>
            <w:tcW w:w="565" w:type="pct"/>
            <w:shd w:val="clear" w:color="auto" w:fill="F2F2F2"/>
            <w:tcMar>
              <w:left w:w="115" w:type="dxa"/>
              <w:right w:w="115" w:type="dxa"/>
            </w:tcMar>
            <w:vAlign w:val="center"/>
          </w:tcPr>
          <w:p w14:paraId="49085476" w14:textId="77777777" w:rsidR="0026648A" w:rsidRPr="00E35A36" w:rsidRDefault="0026648A" w:rsidP="00224530">
            <w:pPr>
              <w:rPr>
                <w:sz w:val="24"/>
                <w:szCs w:val="24"/>
              </w:rPr>
            </w:pPr>
            <w:r w:rsidRPr="00E35A36">
              <w:rPr>
                <w:sz w:val="24"/>
                <w:szCs w:val="24"/>
              </w:rPr>
              <w:t>100%</w:t>
            </w:r>
          </w:p>
        </w:tc>
        <w:tc>
          <w:tcPr>
            <w:tcW w:w="806" w:type="pct"/>
            <w:shd w:val="clear" w:color="auto" w:fill="F2F2F2"/>
            <w:vAlign w:val="center"/>
          </w:tcPr>
          <w:p w14:paraId="5F9D146C" w14:textId="77777777" w:rsidR="0026648A" w:rsidRPr="00E35A36" w:rsidRDefault="0026648A" w:rsidP="00224530">
            <w:pPr>
              <w:rPr>
                <w:sz w:val="24"/>
                <w:szCs w:val="24"/>
              </w:rPr>
            </w:pPr>
          </w:p>
        </w:tc>
      </w:tr>
    </w:tbl>
    <w:p w14:paraId="096542A7" w14:textId="26147486" w:rsidR="00A9264B" w:rsidRPr="00E35A36" w:rsidRDefault="0074400B">
      <w:r w:rsidRPr="00E35A36">
        <w:t>† This item is a dedicated faith-integration assessment.</w:t>
      </w:r>
    </w:p>
    <w:p w14:paraId="79C6F5AB" w14:textId="4DA51DBC" w:rsidR="0074400B" w:rsidRPr="00E35A36" w:rsidRDefault="00B10985">
      <w:pPr>
        <w:rPr>
          <w:sz w:val="24"/>
          <w:szCs w:val="24"/>
        </w:rPr>
      </w:pPr>
      <w:r w:rsidRPr="00E35A36">
        <w:rPr>
          <w:sz w:val="24"/>
          <w:szCs w:val="24"/>
        </w:rPr>
        <w:t>Forums marked with an asterisk (*) indicate they are hybrid and can be completed through a live online meeting.</w:t>
      </w:r>
    </w:p>
    <w:p w14:paraId="52728851" w14:textId="77777777" w:rsidR="005A428D" w:rsidRPr="00E35A36" w:rsidRDefault="005A428D">
      <w:pPr>
        <w:rPr>
          <w:sz w:val="24"/>
          <w:szCs w:val="24"/>
        </w:rPr>
      </w:pPr>
    </w:p>
    <w:p w14:paraId="3B9A6516" w14:textId="77777777" w:rsidR="00B46483" w:rsidRPr="00E35A36" w:rsidRDefault="00B46483" w:rsidP="005A597D">
      <w:pPr>
        <w:ind w:left="720" w:right="-180"/>
        <w:rPr>
          <w:sz w:val="24"/>
          <w:szCs w:val="24"/>
        </w:rPr>
      </w:pPr>
    </w:p>
    <w:p w14:paraId="675BF27F" w14:textId="77777777" w:rsidR="00FD1070" w:rsidRPr="00E35A36" w:rsidRDefault="00EA0ECE">
      <w:pPr>
        <w:pStyle w:val="Heading1"/>
        <w:rPr>
          <w:sz w:val="24"/>
          <w:szCs w:val="24"/>
        </w:rPr>
      </w:pPr>
      <w:bookmarkStart w:id="8" w:name="_Toc479694366"/>
      <w:r w:rsidRPr="00E35A36">
        <w:rPr>
          <w:sz w:val="24"/>
          <w:szCs w:val="24"/>
        </w:rPr>
        <w:t>Estimated Activities and Times</w:t>
      </w:r>
      <w:bookmarkEnd w:id="8"/>
    </w:p>
    <w:p w14:paraId="4D72DF75" w14:textId="2ACB58ED" w:rsidR="00FD1070" w:rsidRPr="00E35A36" w:rsidRDefault="00EA0ECE" w:rsidP="005F4FCC">
      <w:pPr>
        <w:numPr>
          <w:ilvl w:val="0"/>
          <w:numId w:val="1"/>
        </w:numPr>
        <w:spacing w:after="0"/>
        <w:ind w:hanging="360"/>
        <w:contextualSpacing/>
        <w:rPr>
          <w:sz w:val="24"/>
          <w:szCs w:val="24"/>
        </w:rPr>
      </w:pPr>
      <w:r w:rsidRPr="00E35A36">
        <w:rPr>
          <w:sz w:val="24"/>
          <w:szCs w:val="24"/>
        </w:rPr>
        <w:t xml:space="preserve">Reading is measured at 25 textbook pages per hour for normal textbooks and reading 20 pages per hour for dense textbooks. Total reading for this course is </w:t>
      </w:r>
      <w:r w:rsidR="005F4FCC">
        <w:rPr>
          <w:sz w:val="24"/>
          <w:szCs w:val="24"/>
        </w:rPr>
        <w:t>42</w:t>
      </w:r>
      <w:r w:rsidR="00A36803" w:rsidRPr="00E35A36">
        <w:rPr>
          <w:sz w:val="24"/>
          <w:szCs w:val="24"/>
        </w:rPr>
        <w:t xml:space="preserve"> </w:t>
      </w:r>
      <w:r w:rsidRPr="00E35A36">
        <w:rPr>
          <w:sz w:val="24"/>
          <w:szCs w:val="24"/>
        </w:rPr>
        <w:t xml:space="preserve">hours. </w:t>
      </w:r>
    </w:p>
    <w:p w14:paraId="4AF365DE" w14:textId="47DE765E" w:rsidR="00FD1070" w:rsidRPr="00E35A36" w:rsidRDefault="00EA0ECE" w:rsidP="00E36B3B">
      <w:pPr>
        <w:numPr>
          <w:ilvl w:val="0"/>
          <w:numId w:val="1"/>
        </w:numPr>
        <w:spacing w:before="0" w:after="0"/>
        <w:ind w:hanging="360"/>
        <w:contextualSpacing/>
        <w:rPr>
          <w:sz w:val="24"/>
          <w:szCs w:val="24"/>
        </w:rPr>
      </w:pPr>
      <w:r w:rsidRPr="00E35A36">
        <w:rPr>
          <w:sz w:val="24"/>
          <w:szCs w:val="24"/>
        </w:rPr>
        <w:t>Listening to live sessions or recorded audio/video elements</w:t>
      </w:r>
      <w:r w:rsidR="00E67956" w:rsidRPr="00E35A36">
        <w:rPr>
          <w:sz w:val="24"/>
          <w:szCs w:val="24"/>
        </w:rPr>
        <w:t xml:space="preserve">: </w:t>
      </w:r>
      <w:r w:rsidR="00E36B3B">
        <w:rPr>
          <w:sz w:val="24"/>
          <w:szCs w:val="24"/>
        </w:rPr>
        <w:t>9</w:t>
      </w:r>
      <w:r w:rsidR="007744B3" w:rsidRPr="00E35A36">
        <w:rPr>
          <w:sz w:val="24"/>
          <w:szCs w:val="24"/>
        </w:rPr>
        <w:t xml:space="preserve"> </w:t>
      </w:r>
      <w:r w:rsidRPr="00E35A36">
        <w:rPr>
          <w:sz w:val="24"/>
          <w:szCs w:val="24"/>
        </w:rPr>
        <w:t>hours</w:t>
      </w:r>
    </w:p>
    <w:p w14:paraId="7697D1BB" w14:textId="408E9619" w:rsidR="00FD1070" w:rsidRPr="00E35A36" w:rsidRDefault="00EA0ECE" w:rsidP="00F13945">
      <w:pPr>
        <w:numPr>
          <w:ilvl w:val="0"/>
          <w:numId w:val="1"/>
        </w:numPr>
        <w:spacing w:before="0" w:after="0"/>
        <w:ind w:hanging="360"/>
        <w:contextualSpacing/>
        <w:rPr>
          <w:sz w:val="24"/>
          <w:szCs w:val="24"/>
        </w:rPr>
      </w:pPr>
      <w:r w:rsidRPr="00E35A36">
        <w:rPr>
          <w:sz w:val="24"/>
          <w:szCs w:val="24"/>
        </w:rPr>
        <w:t xml:space="preserve">Forum </w:t>
      </w:r>
      <w:r w:rsidR="00994C48">
        <w:rPr>
          <w:sz w:val="24"/>
          <w:szCs w:val="24"/>
        </w:rPr>
        <w:t>d</w:t>
      </w:r>
      <w:r w:rsidRPr="00E35A36">
        <w:rPr>
          <w:sz w:val="24"/>
          <w:szCs w:val="24"/>
        </w:rPr>
        <w:t>iscussion</w:t>
      </w:r>
      <w:r w:rsidR="00994C48">
        <w:rPr>
          <w:sz w:val="24"/>
          <w:szCs w:val="24"/>
        </w:rPr>
        <w:t>s</w:t>
      </w:r>
      <w:r w:rsidR="00ED48FB" w:rsidRPr="00E35A36">
        <w:rPr>
          <w:sz w:val="24"/>
          <w:szCs w:val="24"/>
        </w:rPr>
        <w:t>:</w:t>
      </w:r>
      <w:r w:rsidRPr="00E35A36">
        <w:rPr>
          <w:sz w:val="24"/>
          <w:szCs w:val="24"/>
        </w:rPr>
        <w:t xml:space="preserve"> </w:t>
      </w:r>
      <w:r w:rsidR="00ED48FB" w:rsidRPr="00E35A36">
        <w:rPr>
          <w:sz w:val="24"/>
          <w:szCs w:val="24"/>
        </w:rPr>
        <w:t>4</w:t>
      </w:r>
      <w:r w:rsidR="00F13945">
        <w:rPr>
          <w:sz w:val="24"/>
          <w:szCs w:val="24"/>
        </w:rPr>
        <w:t>3</w:t>
      </w:r>
      <w:r w:rsidRPr="00E35A36">
        <w:rPr>
          <w:sz w:val="24"/>
          <w:szCs w:val="24"/>
        </w:rPr>
        <w:t xml:space="preserve"> hours</w:t>
      </w:r>
    </w:p>
    <w:p w14:paraId="32B927BD" w14:textId="5AFBBC76" w:rsidR="00FD1070" w:rsidRPr="00E35A36" w:rsidRDefault="00EA0ECE" w:rsidP="00FC67E5">
      <w:pPr>
        <w:numPr>
          <w:ilvl w:val="0"/>
          <w:numId w:val="1"/>
        </w:numPr>
        <w:spacing w:before="0" w:after="0"/>
        <w:ind w:hanging="360"/>
        <w:contextualSpacing/>
        <w:rPr>
          <w:sz w:val="24"/>
          <w:szCs w:val="24"/>
        </w:rPr>
      </w:pPr>
      <w:r w:rsidRPr="00E35A36">
        <w:rPr>
          <w:sz w:val="24"/>
          <w:szCs w:val="24"/>
        </w:rPr>
        <w:t>Written projects</w:t>
      </w:r>
      <w:r w:rsidR="006675B5" w:rsidRPr="00E35A36">
        <w:rPr>
          <w:sz w:val="24"/>
          <w:szCs w:val="24"/>
        </w:rPr>
        <w:t xml:space="preserve">: </w:t>
      </w:r>
      <w:r w:rsidR="00FC67E5">
        <w:rPr>
          <w:sz w:val="24"/>
          <w:szCs w:val="24"/>
        </w:rPr>
        <w:t>41</w:t>
      </w:r>
      <w:r w:rsidRPr="00E35A36">
        <w:rPr>
          <w:sz w:val="24"/>
          <w:szCs w:val="24"/>
        </w:rPr>
        <w:t xml:space="preserve"> hours </w:t>
      </w:r>
    </w:p>
    <w:p w14:paraId="6EA84550" w14:textId="77777777" w:rsidR="006675B5" w:rsidRPr="00E35A36" w:rsidRDefault="006675B5" w:rsidP="006675B5">
      <w:pPr>
        <w:spacing w:before="0" w:after="0"/>
        <w:contextualSpacing/>
        <w:rPr>
          <w:sz w:val="24"/>
          <w:szCs w:val="24"/>
        </w:rPr>
      </w:pPr>
    </w:p>
    <w:p w14:paraId="04365721" w14:textId="77777777" w:rsidR="00FD1070" w:rsidRPr="00E35A36" w:rsidRDefault="00EA0ECE">
      <w:pPr>
        <w:pStyle w:val="Heading1"/>
        <w:rPr>
          <w:sz w:val="24"/>
          <w:szCs w:val="24"/>
        </w:rPr>
      </w:pPr>
      <w:bookmarkStart w:id="9" w:name="_Toc479694367"/>
      <w:r w:rsidRPr="00E35A36">
        <w:rPr>
          <w:sz w:val="24"/>
          <w:szCs w:val="24"/>
        </w:rPr>
        <w:t>Forum Expectations</w:t>
      </w:r>
      <w:bookmarkEnd w:id="9"/>
    </w:p>
    <w:p w14:paraId="33B93BD2" w14:textId="4667BA8F" w:rsidR="00FD1070" w:rsidRPr="00E35A36" w:rsidRDefault="00EA0ECE">
      <w:pPr>
        <w:rPr>
          <w:sz w:val="24"/>
          <w:szCs w:val="24"/>
        </w:rPr>
      </w:pPr>
      <w:r w:rsidRPr="00E35A36">
        <w:rPr>
          <w:sz w:val="24"/>
          <w:szCs w:val="24"/>
        </w:rPr>
        <w:t>We expect that students will spend an estimated one hour to post one initial message, one hour to read posts from 5+ students (presumes that a student doesn</w:t>
      </w:r>
      <w:r w:rsidR="00835DBC" w:rsidRPr="00E35A36">
        <w:rPr>
          <w:sz w:val="24"/>
          <w:szCs w:val="24"/>
        </w:rPr>
        <w:t>’</w:t>
      </w:r>
      <w:r w:rsidRPr="00E35A36">
        <w:rPr>
          <w:sz w:val="24"/>
          <w:szCs w:val="24"/>
        </w:rPr>
        <w:t>t read every post), and an estimated one hour to post two reply messages. Forum grading will be based on the following items:</w:t>
      </w:r>
    </w:p>
    <w:p w14:paraId="6438AEEB" w14:textId="77777777" w:rsidR="00FD1070" w:rsidRPr="00E35A36" w:rsidRDefault="00EA0ECE" w:rsidP="00F0013D">
      <w:pPr>
        <w:numPr>
          <w:ilvl w:val="0"/>
          <w:numId w:val="3"/>
        </w:numPr>
        <w:spacing w:before="0" w:after="0"/>
        <w:ind w:hanging="360"/>
        <w:contextualSpacing/>
        <w:rPr>
          <w:sz w:val="24"/>
          <w:szCs w:val="24"/>
        </w:rPr>
      </w:pPr>
      <w:r w:rsidRPr="00E35A36">
        <w:rPr>
          <w:sz w:val="24"/>
          <w:szCs w:val="24"/>
        </w:rPr>
        <w:t>Forum posts should be 200-400 words although these are not strict limits.</w:t>
      </w:r>
    </w:p>
    <w:p w14:paraId="6D9B6015" w14:textId="77777777" w:rsidR="00FD1070" w:rsidRPr="00E35A36" w:rsidRDefault="00EA0ECE" w:rsidP="00F0013D">
      <w:pPr>
        <w:numPr>
          <w:ilvl w:val="0"/>
          <w:numId w:val="3"/>
        </w:numPr>
        <w:spacing w:before="0" w:after="0"/>
        <w:ind w:hanging="360"/>
        <w:contextualSpacing/>
        <w:rPr>
          <w:sz w:val="24"/>
          <w:szCs w:val="24"/>
        </w:rPr>
      </w:pPr>
      <w:r w:rsidRPr="00E35A36">
        <w:rPr>
          <w:sz w:val="24"/>
          <w:szCs w:val="24"/>
        </w:rPr>
        <w:t xml:space="preserve">Students must demonstrate comprehension of the material and achievement of the related learning objectives related to that forum. Be sure to read the learning objectives. </w:t>
      </w:r>
    </w:p>
    <w:p w14:paraId="7CC20959" w14:textId="77777777" w:rsidR="00FD1070" w:rsidRPr="00E35A36" w:rsidRDefault="00EA0ECE" w:rsidP="00F0013D">
      <w:pPr>
        <w:numPr>
          <w:ilvl w:val="0"/>
          <w:numId w:val="3"/>
        </w:numPr>
        <w:spacing w:before="0" w:after="0"/>
        <w:ind w:hanging="360"/>
        <w:contextualSpacing/>
        <w:rPr>
          <w:sz w:val="24"/>
          <w:szCs w:val="24"/>
        </w:rPr>
      </w:pPr>
      <w:r w:rsidRPr="00E35A36">
        <w:rPr>
          <w:sz w:val="24"/>
          <w:szCs w:val="24"/>
        </w:rPr>
        <w:t>Students should demonstrate critical thinking and use outside material researched beyond the assigned readings.</w:t>
      </w:r>
    </w:p>
    <w:p w14:paraId="3AEDA81F" w14:textId="77777777" w:rsidR="00FD1070" w:rsidRPr="00E35A36" w:rsidRDefault="00EA0ECE" w:rsidP="00F0013D">
      <w:pPr>
        <w:numPr>
          <w:ilvl w:val="0"/>
          <w:numId w:val="3"/>
        </w:numPr>
        <w:spacing w:before="0" w:after="0"/>
        <w:ind w:hanging="360"/>
        <w:contextualSpacing/>
        <w:rPr>
          <w:sz w:val="24"/>
          <w:szCs w:val="24"/>
        </w:rPr>
      </w:pPr>
      <w:r w:rsidRPr="00E35A36">
        <w:rPr>
          <w:sz w:val="24"/>
          <w:szCs w:val="24"/>
        </w:rPr>
        <w:t>The goal of course forums is to have scholarly dialog among peers combining both the strengths of in-person class discussion and providing concise, professional quality writing (similar to a well thought-out academic or scholarly blog) and responding in a way that adds value to others writings</w:t>
      </w:r>
    </w:p>
    <w:p w14:paraId="4A5792CA" w14:textId="77777777" w:rsidR="00FD1070" w:rsidRPr="00E35A36" w:rsidRDefault="00EA0ECE" w:rsidP="00F0013D">
      <w:pPr>
        <w:numPr>
          <w:ilvl w:val="0"/>
          <w:numId w:val="3"/>
        </w:numPr>
        <w:spacing w:before="0" w:after="0"/>
        <w:ind w:hanging="360"/>
        <w:contextualSpacing/>
        <w:rPr>
          <w:sz w:val="24"/>
          <w:szCs w:val="24"/>
        </w:rPr>
      </w:pPr>
      <w:r w:rsidRPr="00E35A36">
        <w:rPr>
          <w:sz w:val="24"/>
          <w:szCs w:val="24"/>
        </w:rPr>
        <w:t>Students are not required to use APA format for references in forum posts, but instead students are encouraged to hyperlink relevant information when possible.</w:t>
      </w:r>
    </w:p>
    <w:p w14:paraId="1CA72DF2" w14:textId="77777777" w:rsidR="00FD1070" w:rsidRPr="00E35A36" w:rsidRDefault="00EA0ECE" w:rsidP="00F0013D">
      <w:pPr>
        <w:numPr>
          <w:ilvl w:val="0"/>
          <w:numId w:val="3"/>
        </w:numPr>
        <w:spacing w:before="0" w:after="0"/>
        <w:ind w:hanging="360"/>
        <w:contextualSpacing/>
        <w:rPr>
          <w:sz w:val="24"/>
          <w:szCs w:val="24"/>
        </w:rPr>
      </w:pPr>
      <w:r w:rsidRPr="00E35A36">
        <w:rPr>
          <w:sz w:val="24"/>
          <w:szCs w:val="24"/>
        </w:rPr>
        <w:t>Grading rubric: forums use the same high level grading rubric as for the final project including</w:t>
      </w:r>
    </w:p>
    <w:p w14:paraId="549A593B" w14:textId="77777777" w:rsidR="00FD1070" w:rsidRPr="00E35A36" w:rsidRDefault="00EA0ECE" w:rsidP="00F0013D">
      <w:pPr>
        <w:numPr>
          <w:ilvl w:val="1"/>
          <w:numId w:val="3"/>
        </w:numPr>
        <w:spacing w:before="0" w:after="0"/>
        <w:ind w:hanging="360"/>
        <w:contextualSpacing/>
        <w:rPr>
          <w:sz w:val="24"/>
          <w:szCs w:val="24"/>
        </w:rPr>
      </w:pPr>
      <w:r w:rsidRPr="00E35A36">
        <w:rPr>
          <w:sz w:val="24"/>
          <w:szCs w:val="24"/>
        </w:rPr>
        <w:t>Content Knowledge (25%)</w:t>
      </w:r>
    </w:p>
    <w:p w14:paraId="405E0EBD" w14:textId="77777777" w:rsidR="00FD1070" w:rsidRPr="00E35A36" w:rsidRDefault="00EA0ECE" w:rsidP="00F0013D">
      <w:pPr>
        <w:numPr>
          <w:ilvl w:val="1"/>
          <w:numId w:val="3"/>
        </w:numPr>
        <w:spacing w:before="0" w:after="0"/>
        <w:ind w:hanging="360"/>
        <w:contextualSpacing/>
        <w:rPr>
          <w:sz w:val="24"/>
          <w:szCs w:val="24"/>
        </w:rPr>
      </w:pPr>
      <w:r w:rsidRPr="00E35A36">
        <w:rPr>
          <w:sz w:val="24"/>
          <w:szCs w:val="24"/>
        </w:rPr>
        <w:t>Critical Thinking (25%). Note that critical thinking is very different from criticism.</w:t>
      </w:r>
    </w:p>
    <w:p w14:paraId="73684E7C" w14:textId="77777777" w:rsidR="00FD1070" w:rsidRPr="00E35A36" w:rsidRDefault="00EA0ECE" w:rsidP="00F0013D">
      <w:pPr>
        <w:numPr>
          <w:ilvl w:val="1"/>
          <w:numId w:val="3"/>
        </w:numPr>
        <w:spacing w:before="0" w:after="0"/>
        <w:ind w:hanging="360"/>
        <w:contextualSpacing/>
        <w:rPr>
          <w:sz w:val="24"/>
          <w:szCs w:val="24"/>
        </w:rPr>
      </w:pPr>
      <w:r w:rsidRPr="00E35A36">
        <w:rPr>
          <w:sz w:val="24"/>
          <w:szCs w:val="24"/>
        </w:rPr>
        <w:t>Communication (25%)</w:t>
      </w:r>
    </w:p>
    <w:p w14:paraId="0397E57C" w14:textId="77777777" w:rsidR="00FD1070" w:rsidRPr="00E35A36" w:rsidRDefault="00EA0ECE" w:rsidP="00F0013D">
      <w:pPr>
        <w:numPr>
          <w:ilvl w:val="1"/>
          <w:numId w:val="3"/>
        </w:numPr>
        <w:spacing w:before="0" w:after="0"/>
        <w:ind w:hanging="360"/>
        <w:contextualSpacing/>
        <w:rPr>
          <w:sz w:val="24"/>
          <w:szCs w:val="24"/>
        </w:rPr>
      </w:pPr>
      <w:r w:rsidRPr="00E35A36">
        <w:rPr>
          <w:sz w:val="24"/>
          <w:szCs w:val="24"/>
        </w:rPr>
        <w:t>Application (25%)</w:t>
      </w:r>
    </w:p>
    <w:p w14:paraId="754B7207" w14:textId="77777777" w:rsidR="00FD1070" w:rsidRPr="00E35A36" w:rsidRDefault="00FD1070">
      <w:pPr>
        <w:spacing w:before="0"/>
        <w:rPr>
          <w:sz w:val="24"/>
          <w:szCs w:val="24"/>
        </w:rPr>
      </w:pPr>
    </w:p>
    <w:p w14:paraId="6A626848" w14:textId="77777777" w:rsidR="00FD1070" w:rsidRPr="00E35A36" w:rsidRDefault="00EA0ECE">
      <w:pPr>
        <w:rPr>
          <w:sz w:val="24"/>
          <w:szCs w:val="24"/>
        </w:rPr>
      </w:pPr>
      <w:r w:rsidRPr="00E35A36">
        <w:rPr>
          <w:i/>
          <w:sz w:val="24"/>
          <w:szCs w:val="24"/>
        </w:rPr>
        <w:t>Forum responses:</w:t>
      </w:r>
    </w:p>
    <w:p w14:paraId="5C47882B" w14:textId="31C32B56" w:rsidR="00FD1070" w:rsidRPr="00E35A36" w:rsidRDefault="00EA0ECE" w:rsidP="00F0013D">
      <w:pPr>
        <w:numPr>
          <w:ilvl w:val="0"/>
          <w:numId w:val="4"/>
        </w:numPr>
        <w:spacing w:before="280" w:after="0"/>
        <w:ind w:hanging="360"/>
        <w:rPr>
          <w:sz w:val="24"/>
          <w:szCs w:val="24"/>
        </w:rPr>
      </w:pPr>
      <w:r w:rsidRPr="00E35A36">
        <w:rPr>
          <w:sz w:val="24"/>
          <w:szCs w:val="24"/>
        </w:rPr>
        <w:t>Students should post at least 2 forum responses interacting with the ideas in their peers</w:t>
      </w:r>
      <w:r w:rsidR="00835DBC" w:rsidRPr="00E35A36">
        <w:rPr>
          <w:sz w:val="24"/>
          <w:szCs w:val="24"/>
        </w:rPr>
        <w:t>’</w:t>
      </w:r>
      <w:r w:rsidRPr="00E35A36">
        <w:rPr>
          <w:sz w:val="24"/>
          <w:szCs w:val="24"/>
        </w:rPr>
        <w:t xml:space="preserve"> posts.</w:t>
      </w:r>
    </w:p>
    <w:p w14:paraId="3F3FB6AF" w14:textId="77777777" w:rsidR="00FD1070" w:rsidRPr="00E35A36" w:rsidRDefault="00EA0ECE" w:rsidP="00F0013D">
      <w:pPr>
        <w:numPr>
          <w:ilvl w:val="0"/>
          <w:numId w:val="4"/>
        </w:numPr>
        <w:spacing w:before="0" w:after="0"/>
        <w:ind w:hanging="360"/>
        <w:rPr>
          <w:sz w:val="24"/>
          <w:szCs w:val="24"/>
        </w:rPr>
      </w:pPr>
      <w:r w:rsidRPr="00E35A36">
        <w:rPr>
          <w:sz w:val="24"/>
          <w:szCs w:val="24"/>
        </w:rPr>
        <w:t>These posts should go beyond superficial comments like "Good job!" but should follow a format like the following:</w:t>
      </w:r>
    </w:p>
    <w:p w14:paraId="0A5021FB" w14:textId="77777777" w:rsidR="00FD1070" w:rsidRPr="00E35A36" w:rsidRDefault="00EA0ECE" w:rsidP="00F0013D">
      <w:pPr>
        <w:numPr>
          <w:ilvl w:val="1"/>
          <w:numId w:val="4"/>
        </w:numPr>
        <w:spacing w:before="0" w:after="0"/>
        <w:ind w:hanging="360"/>
        <w:rPr>
          <w:sz w:val="24"/>
          <w:szCs w:val="24"/>
        </w:rPr>
      </w:pPr>
      <w:r w:rsidRPr="00E35A36">
        <w:rPr>
          <w:sz w:val="24"/>
          <w:szCs w:val="24"/>
        </w:rPr>
        <w:t>1) Summarize what they said to show that you understand it.</w:t>
      </w:r>
    </w:p>
    <w:p w14:paraId="3F345BD2" w14:textId="77777777" w:rsidR="00FD1070" w:rsidRPr="00E35A36" w:rsidRDefault="00EA0ECE" w:rsidP="00F0013D">
      <w:pPr>
        <w:numPr>
          <w:ilvl w:val="1"/>
          <w:numId w:val="4"/>
        </w:numPr>
        <w:spacing w:before="0" w:after="0"/>
        <w:ind w:hanging="360"/>
        <w:rPr>
          <w:sz w:val="24"/>
          <w:szCs w:val="24"/>
        </w:rPr>
      </w:pPr>
      <w:r w:rsidRPr="00E35A36">
        <w:rPr>
          <w:sz w:val="24"/>
          <w:szCs w:val="24"/>
        </w:rPr>
        <w:t>2) Acknowledge what was good about their comments.</w:t>
      </w:r>
    </w:p>
    <w:p w14:paraId="56B3659F" w14:textId="77777777" w:rsidR="00FD1070" w:rsidRPr="00E35A36" w:rsidRDefault="00EA0ECE" w:rsidP="00F0013D">
      <w:pPr>
        <w:numPr>
          <w:ilvl w:val="1"/>
          <w:numId w:val="4"/>
        </w:numPr>
        <w:spacing w:before="0" w:after="0"/>
        <w:ind w:hanging="360"/>
        <w:rPr>
          <w:sz w:val="24"/>
          <w:szCs w:val="24"/>
        </w:rPr>
      </w:pPr>
      <w:r w:rsidRPr="00E35A36">
        <w:rPr>
          <w:sz w:val="24"/>
          <w:szCs w:val="24"/>
        </w:rPr>
        <w:t>3) Offer at least one constructive suggestion about how they could advance their thinking further, or ask about something that was unclear.</w:t>
      </w:r>
    </w:p>
    <w:p w14:paraId="3B4E78E7" w14:textId="77777777" w:rsidR="00FD1070" w:rsidRPr="00E35A36" w:rsidRDefault="00EA0ECE" w:rsidP="00F0013D">
      <w:pPr>
        <w:numPr>
          <w:ilvl w:val="1"/>
          <w:numId w:val="4"/>
        </w:numPr>
        <w:spacing w:before="0" w:after="280"/>
        <w:ind w:hanging="360"/>
        <w:rPr>
          <w:sz w:val="24"/>
          <w:szCs w:val="24"/>
        </w:rPr>
      </w:pPr>
      <w:r w:rsidRPr="00E35A36">
        <w:rPr>
          <w:sz w:val="24"/>
          <w:szCs w:val="24"/>
        </w:rPr>
        <w:t>4) Close by re-affirming what was good in what they said, or add in your own idea inspired by their comments.</w:t>
      </w:r>
    </w:p>
    <w:p w14:paraId="4C80FE39" w14:textId="77777777" w:rsidR="00FD1070" w:rsidRPr="00E35A36" w:rsidRDefault="00EA0ECE">
      <w:pPr>
        <w:rPr>
          <w:sz w:val="24"/>
          <w:szCs w:val="24"/>
        </w:rPr>
      </w:pPr>
      <w:r w:rsidRPr="00E35A36">
        <w:rPr>
          <w:i/>
          <w:sz w:val="24"/>
          <w:szCs w:val="24"/>
        </w:rPr>
        <w:t>Grading rubric:</w:t>
      </w:r>
      <w:r w:rsidRPr="00E35A36">
        <w:rPr>
          <w:i/>
          <w:sz w:val="24"/>
          <w:szCs w:val="24"/>
        </w:rPr>
        <w:br/>
      </w:r>
    </w:p>
    <w:p w14:paraId="0BA5B56A" w14:textId="77777777" w:rsidR="00FD1070" w:rsidRPr="00E35A36" w:rsidRDefault="00EA0ECE">
      <w:pPr>
        <w:rPr>
          <w:sz w:val="24"/>
          <w:szCs w:val="24"/>
        </w:rPr>
      </w:pPr>
      <w:r w:rsidRPr="00E35A36">
        <w:rPr>
          <w:sz w:val="24"/>
          <w:szCs w:val="24"/>
        </w:rPr>
        <w:t>Forums use the same high-level grading rubric as for course major writing projects, including</w:t>
      </w:r>
    </w:p>
    <w:p w14:paraId="6F2D5BC7" w14:textId="77777777" w:rsidR="00FD1070" w:rsidRPr="00E35A36" w:rsidRDefault="00EA0ECE" w:rsidP="00F0013D">
      <w:pPr>
        <w:numPr>
          <w:ilvl w:val="0"/>
          <w:numId w:val="5"/>
        </w:numPr>
        <w:spacing w:before="280" w:after="0"/>
        <w:ind w:hanging="360"/>
        <w:rPr>
          <w:sz w:val="24"/>
          <w:szCs w:val="24"/>
        </w:rPr>
      </w:pPr>
      <w:r w:rsidRPr="00E35A36">
        <w:rPr>
          <w:sz w:val="24"/>
          <w:szCs w:val="24"/>
        </w:rPr>
        <w:t>Content Knowledge (25%)</w:t>
      </w:r>
    </w:p>
    <w:p w14:paraId="3A26CAF1" w14:textId="025C8FD9" w:rsidR="00FD1070" w:rsidRPr="00E35A36" w:rsidRDefault="00EA0ECE" w:rsidP="00F0013D">
      <w:pPr>
        <w:numPr>
          <w:ilvl w:val="1"/>
          <w:numId w:val="5"/>
        </w:numPr>
        <w:spacing w:before="0" w:after="0"/>
        <w:ind w:hanging="360"/>
        <w:rPr>
          <w:sz w:val="24"/>
          <w:szCs w:val="24"/>
        </w:rPr>
      </w:pPr>
      <w:r w:rsidRPr="00E35A36">
        <w:rPr>
          <w:sz w:val="24"/>
          <w:szCs w:val="24"/>
        </w:rPr>
        <w:t>This is the demonstration of relevant knowledge from the material for the week, as assessed by the forum</w:t>
      </w:r>
      <w:r w:rsidR="00835DBC" w:rsidRPr="00E35A36">
        <w:rPr>
          <w:sz w:val="24"/>
          <w:szCs w:val="24"/>
        </w:rPr>
        <w:t>’</w:t>
      </w:r>
      <w:r w:rsidRPr="00E35A36">
        <w:rPr>
          <w:sz w:val="24"/>
          <w:szCs w:val="24"/>
        </w:rPr>
        <w:t>s question.</w:t>
      </w:r>
    </w:p>
    <w:p w14:paraId="7D445DE2" w14:textId="77777777" w:rsidR="00FD1070" w:rsidRPr="00E35A36" w:rsidRDefault="00EA0ECE" w:rsidP="00F0013D">
      <w:pPr>
        <w:numPr>
          <w:ilvl w:val="0"/>
          <w:numId w:val="5"/>
        </w:numPr>
        <w:spacing w:before="0" w:after="0"/>
        <w:ind w:hanging="360"/>
        <w:rPr>
          <w:sz w:val="24"/>
          <w:szCs w:val="24"/>
        </w:rPr>
      </w:pPr>
      <w:r w:rsidRPr="00E35A36">
        <w:rPr>
          <w:sz w:val="24"/>
          <w:szCs w:val="24"/>
        </w:rPr>
        <w:t>Critical Thinking (25%)</w:t>
      </w:r>
    </w:p>
    <w:p w14:paraId="42D29B3E" w14:textId="77777777" w:rsidR="00FD1070" w:rsidRPr="00E35A36" w:rsidRDefault="00EA0ECE" w:rsidP="00F0013D">
      <w:pPr>
        <w:numPr>
          <w:ilvl w:val="1"/>
          <w:numId w:val="5"/>
        </w:numPr>
        <w:spacing w:before="0" w:after="0"/>
        <w:ind w:hanging="360"/>
        <w:rPr>
          <w:sz w:val="24"/>
          <w:szCs w:val="24"/>
        </w:rPr>
      </w:pPr>
      <w:r w:rsidRPr="00E35A36">
        <w:rPr>
          <w:sz w:val="24"/>
          <w:szCs w:val="24"/>
        </w:rPr>
        <w:t>Note that critical thinking is very different from criticism.</w:t>
      </w:r>
    </w:p>
    <w:p w14:paraId="249A61FB" w14:textId="77777777" w:rsidR="00FD1070" w:rsidRPr="00E35A36" w:rsidRDefault="00EA0ECE" w:rsidP="00F0013D">
      <w:pPr>
        <w:numPr>
          <w:ilvl w:val="1"/>
          <w:numId w:val="5"/>
        </w:numPr>
        <w:spacing w:before="0" w:after="0"/>
        <w:ind w:hanging="360"/>
        <w:rPr>
          <w:sz w:val="24"/>
          <w:szCs w:val="24"/>
        </w:rPr>
      </w:pPr>
      <w:r w:rsidRPr="00E35A36">
        <w:rPr>
          <w:sz w:val="24"/>
          <w:szCs w:val="24"/>
        </w:rPr>
        <w:t>Critical thinking means understanding and engagement with relevant issues for a given topic.</w:t>
      </w:r>
    </w:p>
    <w:p w14:paraId="51ADA676" w14:textId="77777777" w:rsidR="00FD1070" w:rsidRPr="00E35A36" w:rsidRDefault="00EA0ECE" w:rsidP="00F0013D">
      <w:pPr>
        <w:numPr>
          <w:ilvl w:val="0"/>
          <w:numId w:val="5"/>
        </w:numPr>
        <w:spacing w:before="0" w:after="0"/>
        <w:ind w:hanging="360"/>
        <w:rPr>
          <w:sz w:val="24"/>
          <w:szCs w:val="24"/>
        </w:rPr>
      </w:pPr>
      <w:r w:rsidRPr="00E35A36">
        <w:rPr>
          <w:sz w:val="24"/>
          <w:szCs w:val="24"/>
        </w:rPr>
        <w:t>Communication (25%)</w:t>
      </w:r>
    </w:p>
    <w:p w14:paraId="0DD7D343" w14:textId="77777777" w:rsidR="00FD1070" w:rsidRPr="00E35A36" w:rsidRDefault="00EA0ECE" w:rsidP="00F0013D">
      <w:pPr>
        <w:numPr>
          <w:ilvl w:val="1"/>
          <w:numId w:val="5"/>
        </w:numPr>
        <w:spacing w:before="0" w:after="0"/>
        <w:ind w:hanging="360"/>
        <w:rPr>
          <w:sz w:val="24"/>
          <w:szCs w:val="24"/>
        </w:rPr>
      </w:pPr>
      <w:r w:rsidRPr="00E35A36">
        <w:rPr>
          <w:sz w:val="24"/>
          <w:szCs w:val="24"/>
        </w:rPr>
        <w:t>This deals with the clarity and correct mechanics / usage of what is expressed.</w:t>
      </w:r>
    </w:p>
    <w:p w14:paraId="2BD07560" w14:textId="77777777" w:rsidR="00FD1070" w:rsidRPr="00E35A36" w:rsidRDefault="00EA0ECE" w:rsidP="00F0013D">
      <w:pPr>
        <w:numPr>
          <w:ilvl w:val="0"/>
          <w:numId w:val="5"/>
        </w:numPr>
        <w:spacing w:before="0" w:after="0"/>
        <w:ind w:hanging="360"/>
        <w:rPr>
          <w:sz w:val="24"/>
          <w:szCs w:val="24"/>
        </w:rPr>
      </w:pPr>
      <w:r w:rsidRPr="00E35A36">
        <w:rPr>
          <w:sz w:val="24"/>
          <w:szCs w:val="24"/>
        </w:rPr>
        <w:t>Application (25%)</w:t>
      </w:r>
    </w:p>
    <w:p w14:paraId="7733BB03" w14:textId="146E0C59" w:rsidR="00FD1070" w:rsidRPr="00E35A36" w:rsidRDefault="00EA0ECE" w:rsidP="00F0013D">
      <w:pPr>
        <w:numPr>
          <w:ilvl w:val="1"/>
          <w:numId w:val="5"/>
        </w:numPr>
        <w:spacing w:before="0" w:after="280"/>
        <w:ind w:hanging="360"/>
        <w:rPr>
          <w:sz w:val="24"/>
          <w:szCs w:val="24"/>
        </w:rPr>
      </w:pPr>
      <w:r w:rsidRPr="00E35A36">
        <w:rPr>
          <w:sz w:val="24"/>
          <w:szCs w:val="24"/>
        </w:rPr>
        <w:t>In this context, this means that the forum post shows how the material is relevant to the learner</w:t>
      </w:r>
      <w:r w:rsidR="00835DBC" w:rsidRPr="00E35A36">
        <w:rPr>
          <w:sz w:val="24"/>
          <w:szCs w:val="24"/>
        </w:rPr>
        <w:t>’</w:t>
      </w:r>
      <w:r w:rsidRPr="00E35A36">
        <w:rPr>
          <w:sz w:val="24"/>
          <w:szCs w:val="24"/>
        </w:rPr>
        <w:t>s own situation.</w:t>
      </w:r>
    </w:p>
    <w:p w14:paraId="169A6BD0" w14:textId="77777777" w:rsidR="00FD1070" w:rsidRPr="00E35A36" w:rsidRDefault="00EA0ECE">
      <w:pPr>
        <w:pStyle w:val="Heading1"/>
        <w:rPr>
          <w:sz w:val="24"/>
          <w:szCs w:val="24"/>
        </w:rPr>
      </w:pPr>
      <w:bookmarkStart w:id="10" w:name="_Toc479694368"/>
      <w:r w:rsidRPr="00E35A36">
        <w:rPr>
          <w:sz w:val="24"/>
          <w:szCs w:val="24"/>
        </w:rPr>
        <w:t>Written Work</w:t>
      </w:r>
      <w:bookmarkEnd w:id="10"/>
    </w:p>
    <w:p w14:paraId="3D26B8A5" w14:textId="53CFECEE" w:rsidR="00FD1070" w:rsidRPr="00E35A36" w:rsidRDefault="00EA0ECE" w:rsidP="006230B9">
      <w:pPr>
        <w:rPr>
          <w:sz w:val="24"/>
          <w:szCs w:val="24"/>
        </w:rPr>
      </w:pPr>
      <w:r w:rsidRPr="00E35A36">
        <w:rPr>
          <w:sz w:val="24"/>
          <w:szCs w:val="24"/>
        </w:rPr>
        <w:t>Except for Class Forum posts, all written assignments should be double-spaced using 12-point font and 1-inch margins, and include a relevant heading (name, date, assignment title), and subheadings where appropriate, which can be viewed in a Navigation Pane. Multi-page assignments should also include page numbers. Please correct spelling and grammatical errors before submitting all assignments. Spelling, grammar, and writing style will be taken into consideration in evaluating written work. Assignments should be submitted to the assignment</w:t>
      </w:r>
      <w:r w:rsidR="00835DBC" w:rsidRPr="00E35A36">
        <w:rPr>
          <w:sz w:val="24"/>
          <w:szCs w:val="24"/>
        </w:rPr>
        <w:t>’</w:t>
      </w:r>
      <w:r w:rsidRPr="00E35A36">
        <w:rPr>
          <w:sz w:val="24"/>
          <w:szCs w:val="24"/>
        </w:rPr>
        <w:t xml:space="preserve">s page within Moodle. Every assignment should carry a filename that </w:t>
      </w:r>
      <w:r w:rsidRPr="00E35A36">
        <w:rPr>
          <w:i/>
          <w:sz w:val="24"/>
          <w:szCs w:val="24"/>
        </w:rPr>
        <w:t>must</w:t>
      </w:r>
      <w:r w:rsidRPr="00E35A36">
        <w:rPr>
          <w:sz w:val="24"/>
          <w:szCs w:val="24"/>
        </w:rPr>
        <w:t xml:space="preserve"> include your name (Student Name) and the assignment number, e.g. Jan_Smith_</w:t>
      </w:r>
      <w:r w:rsidR="006230B9">
        <w:rPr>
          <w:sz w:val="24"/>
          <w:szCs w:val="24"/>
        </w:rPr>
        <w:t>Project</w:t>
      </w:r>
      <w:r w:rsidRPr="00E35A36">
        <w:rPr>
          <w:sz w:val="24"/>
          <w:szCs w:val="24"/>
        </w:rPr>
        <w:t>1.doc</w:t>
      </w:r>
    </w:p>
    <w:p w14:paraId="1186609F" w14:textId="77777777" w:rsidR="00FD1070" w:rsidRPr="00E35A36" w:rsidRDefault="00EA0ECE">
      <w:pPr>
        <w:rPr>
          <w:sz w:val="24"/>
          <w:szCs w:val="24"/>
        </w:rPr>
      </w:pPr>
      <w:r w:rsidRPr="00E35A36">
        <w:rPr>
          <w:sz w:val="24"/>
          <w:szCs w:val="24"/>
        </w:rPr>
        <w:t xml:space="preserve"> </w:t>
      </w:r>
    </w:p>
    <w:p w14:paraId="6B355C98" w14:textId="77777777" w:rsidR="00FD1070" w:rsidRPr="00E35A36" w:rsidRDefault="00EA0ECE">
      <w:pPr>
        <w:spacing w:before="0" w:after="0"/>
        <w:rPr>
          <w:sz w:val="24"/>
          <w:szCs w:val="24"/>
        </w:rPr>
      </w:pPr>
      <w:r w:rsidRPr="00E35A36">
        <w:rPr>
          <w:sz w:val="24"/>
          <w:szCs w:val="24"/>
        </w:rPr>
        <w:t xml:space="preserve">Written work must be reflective, balanced, scholarly analysis and be well-supported by references. Students will be assessed on their ability to reflect and to critically examine an issue from many points of view. </w:t>
      </w:r>
      <w:r w:rsidRPr="00E35A36">
        <w:rPr>
          <w:rFonts w:eastAsia="Times New Roman" w:cs="Times New Roman"/>
          <w:sz w:val="24"/>
          <w:szCs w:val="24"/>
        </w:rPr>
        <w:t xml:space="preserve">Very informal or highly opinionated writing styles will be severely penalized. </w:t>
      </w:r>
      <w:r w:rsidRPr="00E35A36">
        <w:rPr>
          <w:rFonts w:eastAsia="Times New Roman" w:cs="Times New Roman"/>
          <w:i/>
          <w:sz w:val="24"/>
          <w:szCs w:val="24"/>
        </w:rPr>
        <w:t>Do not preach</w:t>
      </w:r>
      <w:r w:rsidRPr="00E35A36">
        <w:rPr>
          <w:rFonts w:eastAsia="Times New Roman" w:cs="Times New Roman"/>
          <w:sz w:val="24"/>
          <w:szCs w:val="24"/>
        </w:rPr>
        <w:t>.</w:t>
      </w:r>
    </w:p>
    <w:p w14:paraId="792E3331" w14:textId="77777777" w:rsidR="00FD1070" w:rsidRPr="00E35A36" w:rsidRDefault="00FD1070">
      <w:pPr>
        <w:rPr>
          <w:sz w:val="24"/>
          <w:szCs w:val="24"/>
        </w:rPr>
      </w:pPr>
    </w:p>
    <w:p w14:paraId="7C6EE84A" w14:textId="77777777" w:rsidR="00FD1070" w:rsidRPr="00E35A36" w:rsidRDefault="00EA0ECE">
      <w:pPr>
        <w:pStyle w:val="Heading1"/>
        <w:rPr>
          <w:sz w:val="24"/>
          <w:szCs w:val="24"/>
        </w:rPr>
      </w:pPr>
      <w:bookmarkStart w:id="11" w:name="_Toc479694369"/>
      <w:r w:rsidRPr="00E35A36">
        <w:rPr>
          <w:sz w:val="24"/>
          <w:szCs w:val="24"/>
        </w:rPr>
        <w:t>Late Policy</w:t>
      </w:r>
      <w:bookmarkEnd w:id="11"/>
    </w:p>
    <w:p w14:paraId="45D26B13" w14:textId="77777777" w:rsidR="00FD1070" w:rsidRPr="00E35A36" w:rsidRDefault="00EA0ECE">
      <w:pPr>
        <w:rPr>
          <w:sz w:val="24"/>
          <w:szCs w:val="24"/>
        </w:rPr>
      </w:pPr>
      <w:r w:rsidRPr="00E35A36">
        <w:rPr>
          <w:sz w:val="24"/>
          <w:szCs w:val="24"/>
        </w:rPr>
        <w:t>Coursework is scheduled over a seven-day week to provide structure for students residing on six continents. The weekly schedule begins on Monday at 12:01AM US ET (USA Eastern Time), and ends on Sunday at 11:59PM US ET.</w:t>
      </w:r>
    </w:p>
    <w:p w14:paraId="34628C0C" w14:textId="77777777" w:rsidR="00FD1070" w:rsidRPr="00E35A36" w:rsidRDefault="00EA0ECE">
      <w:pPr>
        <w:rPr>
          <w:sz w:val="24"/>
          <w:szCs w:val="24"/>
        </w:rPr>
      </w:pPr>
      <w:r w:rsidRPr="00E35A36">
        <w:rPr>
          <w:sz w:val="24"/>
          <w:szCs w:val="24"/>
        </w:rPr>
        <w:t>Week Eight is the last class session with assignments posted. All course work must be completed by the student and submitted to the instructor by the end of the week after the course ends (the ninth week since the start of the course). No credit will be given for work submitted after this date, unless the student is granted an extension on the course, as described below. This policy applies to weekly assignments, as well as examinations and final projects. The following rules apply to the grading of late assignments:</w:t>
      </w:r>
    </w:p>
    <w:p w14:paraId="43A38186" w14:textId="77777777" w:rsidR="00FD1070" w:rsidRPr="00E35A36" w:rsidRDefault="00EA0ECE" w:rsidP="00F0013D">
      <w:pPr>
        <w:numPr>
          <w:ilvl w:val="0"/>
          <w:numId w:val="6"/>
        </w:numPr>
        <w:spacing w:before="0" w:after="0"/>
        <w:ind w:hanging="360"/>
        <w:rPr>
          <w:sz w:val="24"/>
          <w:szCs w:val="24"/>
        </w:rPr>
      </w:pPr>
      <w:r w:rsidRPr="00E35A36">
        <w:rPr>
          <w:sz w:val="24"/>
          <w:szCs w:val="24"/>
        </w:rPr>
        <w:t>Each assignment is due by the end of the day on Sunday in the week it was assigned.</w:t>
      </w:r>
    </w:p>
    <w:p w14:paraId="72ACD15C" w14:textId="77777777" w:rsidR="00FD1070" w:rsidRPr="00E35A36" w:rsidRDefault="00EA0ECE" w:rsidP="00F0013D">
      <w:pPr>
        <w:numPr>
          <w:ilvl w:val="0"/>
          <w:numId w:val="6"/>
        </w:numPr>
        <w:spacing w:before="0" w:after="0"/>
        <w:ind w:hanging="360"/>
        <w:rPr>
          <w:sz w:val="24"/>
          <w:szCs w:val="24"/>
        </w:rPr>
      </w:pPr>
      <w:r w:rsidRPr="00E35A36">
        <w:rPr>
          <w:sz w:val="24"/>
          <w:szCs w:val="24"/>
        </w:rPr>
        <w:t>Assignments submitted more than 1 week late (after the following Sunday) will lose 1 letter grade (i.e. "A" becomes a "B")</w:t>
      </w:r>
    </w:p>
    <w:p w14:paraId="6AE8B4E6" w14:textId="77777777" w:rsidR="00FD1070" w:rsidRPr="00E35A36" w:rsidRDefault="00EA0ECE" w:rsidP="00F0013D">
      <w:pPr>
        <w:numPr>
          <w:ilvl w:val="0"/>
          <w:numId w:val="6"/>
        </w:numPr>
        <w:spacing w:before="0" w:after="0"/>
        <w:ind w:hanging="360"/>
        <w:rPr>
          <w:sz w:val="24"/>
          <w:szCs w:val="24"/>
        </w:rPr>
      </w:pPr>
      <w:r w:rsidRPr="00E35A36">
        <w:rPr>
          <w:sz w:val="24"/>
          <w:szCs w:val="24"/>
        </w:rPr>
        <w:t>Assignments submitted more than 2 weeks late will lose 2 letter grades (i.e. "A" becomes a "C")</w:t>
      </w:r>
    </w:p>
    <w:p w14:paraId="7C70CCC5" w14:textId="77777777" w:rsidR="00FD1070" w:rsidRPr="00E35A36" w:rsidRDefault="00EA0ECE" w:rsidP="00F0013D">
      <w:pPr>
        <w:numPr>
          <w:ilvl w:val="0"/>
          <w:numId w:val="6"/>
        </w:numPr>
        <w:spacing w:before="0" w:after="0"/>
        <w:ind w:hanging="360"/>
        <w:rPr>
          <w:sz w:val="24"/>
          <w:szCs w:val="24"/>
        </w:rPr>
      </w:pPr>
      <w:r w:rsidRPr="00E35A36">
        <w:rPr>
          <w:sz w:val="24"/>
          <w:szCs w:val="24"/>
        </w:rPr>
        <w:t>Each week after that until the end of the term, the assignment will lose a further letter grade ("A" becomes "D", and so on)</w:t>
      </w:r>
    </w:p>
    <w:p w14:paraId="0E6C8D18" w14:textId="5A7FDED6" w:rsidR="00FD1070" w:rsidRPr="00E35A36" w:rsidRDefault="00EA0ECE" w:rsidP="00F0013D">
      <w:pPr>
        <w:numPr>
          <w:ilvl w:val="0"/>
          <w:numId w:val="6"/>
        </w:numPr>
        <w:spacing w:before="0" w:after="0"/>
        <w:ind w:hanging="360"/>
        <w:rPr>
          <w:sz w:val="24"/>
          <w:szCs w:val="24"/>
        </w:rPr>
      </w:pPr>
      <w:r w:rsidRPr="00E35A36">
        <w:rPr>
          <w:sz w:val="24"/>
          <w:szCs w:val="24"/>
        </w:rPr>
        <w:t>Extensions: professors may grant an extension on an assignment if the student has a prolonged sickness or major family crisis. The length of the extension is up to the professor</w:t>
      </w:r>
      <w:r w:rsidR="00835DBC" w:rsidRPr="00E35A36">
        <w:rPr>
          <w:sz w:val="24"/>
          <w:szCs w:val="24"/>
        </w:rPr>
        <w:t>’</w:t>
      </w:r>
      <w:r w:rsidRPr="00E35A36">
        <w:rPr>
          <w:sz w:val="24"/>
          <w:szCs w:val="24"/>
        </w:rPr>
        <w:t>s discretion.</w:t>
      </w:r>
      <w:r w:rsidRPr="00E35A36">
        <w:rPr>
          <w:sz w:val="24"/>
          <w:szCs w:val="24"/>
        </w:rPr>
        <w:br/>
      </w:r>
    </w:p>
    <w:p w14:paraId="4B0EB2ED" w14:textId="77777777" w:rsidR="00AB7109" w:rsidRDefault="00AB7109" w:rsidP="00AB7109">
      <w:pPr>
        <w:pStyle w:val="Heading1"/>
      </w:pPr>
      <w:r>
        <w:t>Standards of Academic Integrity</w:t>
      </w:r>
    </w:p>
    <w:p w14:paraId="0DF2FB0D" w14:textId="77777777" w:rsidR="00AB7109" w:rsidRDefault="00AB7109" w:rsidP="00AB7109">
      <w:r w:rsidRPr="009F77E7">
        <w:t xml:space="preserve">Continuing enrollment in City Vision University requires adherence to the university’s </w:t>
      </w:r>
      <w:r>
        <w:t xml:space="preserve">standards of academic integrity: </w:t>
      </w:r>
      <w:hyperlink r:id="rId12" w:history="1">
        <w:r w:rsidRPr="0016624F">
          <w:rPr>
            <w:rStyle w:val="Hyperlink"/>
          </w:rPr>
          <w:t>http://www.cityvision.edu/wiki/standards-academic-integrity</w:t>
        </w:r>
      </w:hyperlink>
    </w:p>
    <w:p w14:paraId="3D95EA1B" w14:textId="77777777" w:rsidR="00AB7109" w:rsidRDefault="00AB7109" w:rsidP="00AB7109">
      <w:r>
        <w:t>Many of these standards may be intuitively understood and cannot in any case be listed exhaustively. The following examples represent some basic types of behavior that are unacceptable:</w:t>
      </w:r>
    </w:p>
    <w:p w14:paraId="3B42D31E" w14:textId="77777777" w:rsidR="00AB7109" w:rsidRDefault="00AB7109" w:rsidP="00AB7109">
      <w:r>
        <w:t>1. Cheating: using unauthorized notes, aids, or information when taking an examination; submitting work done by someone else as the student’s own; copying or paraphrasing someone else’s essays, projects, or other work and submitting it as the student’s own.</w:t>
      </w:r>
    </w:p>
    <w:p w14:paraId="0DAA006A" w14:textId="77777777" w:rsidR="00AB7109" w:rsidRDefault="00AB7109" w:rsidP="00AB7109">
      <w:r>
        <w:t xml:space="preserve">2. Plagiarism: submitting someone else’s work and claiming it as the student’s own or neglecting to give appropriate documentation when using any kind of reference materials. Plagiarism, whether done purposefully or unintentionally, includes copying or paraphrasing materials from study guides, textbooks, someone else’s writing, or any other source (published or unpublished). Any words, thoughts, or ideas taken from any other source must be properly documented according to an accepted style manual. The style manual used at City Vision is that of the APA (American Psychological Association). We strongly recommend that all students read </w:t>
      </w:r>
      <w:hyperlink r:id="rId13" w:history="1">
        <w:r w:rsidRPr="009F77E7">
          <w:rPr>
            <w:rStyle w:val="Hyperlink"/>
          </w:rPr>
          <w:t>this article on what plagiarism is and how to avoid it</w:t>
        </w:r>
      </w:hyperlink>
      <w:r>
        <w:t xml:space="preserve"> before beginning courses, so that they will not be subject to penalties for committing plagiarism in a course. It is also plagiarism to submit an assignment in a class that is the same or substantially the same as one previously submitted for credit in another.</w:t>
      </w:r>
    </w:p>
    <w:p w14:paraId="4DDEA62B" w14:textId="77777777" w:rsidR="00AB7109" w:rsidRDefault="00AB7109" w:rsidP="00AB7109">
      <w:r>
        <w:t>3. Fabrication: falsifying or inventing any information, data, or citation; falsely claiming that documents or interviews were received from an organization when they were actually written by the student.</w:t>
      </w:r>
    </w:p>
    <w:p w14:paraId="71999A48" w14:textId="77777777" w:rsidR="00AB7109" w:rsidRDefault="00AB7109" w:rsidP="00AB7109">
      <w:r>
        <w:t>4.  Obtaining an Unfair Advantage.  Stealing, reproducing, circulating, or otherwise gaining access to examination materials prior to the time authorized by the instructor.  Unauthorized collaborating on an academic assignment.  Retaining, possessing, using, or circulating previously given examination materials where those materials clearly indicate that they are to be returned to the advisor or to the City Vision University offices at the conclusion of the examination.  The sale of completed assignments for the use of other students.</w:t>
      </w:r>
    </w:p>
    <w:p w14:paraId="2CC0B41E" w14:textId="77777777" w:rsidR="00AB7109" w:rsidRDefault="00AB7109" w:rsidP="00AB7109">
      <w:r>
        <w:t>5. Misrepresentation: forgery of official academic documentation; presentation of altered or falsified documents or testimony to a university office or official; misrepresenting one’s identity or that of another for academic purposes, such as taking an exam for another student; or lying about personal circumstances to postpone tests or assignments.</w:t>
      </w:r>
    </w:p>
    <w:p w14:paraId="77CAB564" w14:textId="77777777" w:rsidR="00AB7109" w:rsidRDefault="00AB7109" w:rsidP="00AB7109">
      <w:r>
        <w:t>6. Obstruction: conduct that interferes with other students’ ability to learn, such as deleting their computer files or disruption of class forums.</w:t>
      </w:r>
    </w:p>
    <w:p w14:paraId="369DBD02" w14:textId="77777777" w:rsidR="00AB7109" w:rsidRPr="009F77E7" w:rsidRDefault="00AB7109" w:rsidP="00AB7109">
      <w:r>
        <w:t>Disciplinary action may range from lowering a grade for a paper to dismissal from the program, depending on severity of the offense.</w:t>
      </w:r>
    </w:p>
    <w:p w14:paraId="5C68BCFB" w14:textId="77777777" w:rsidR="00AB7109" w:rsidRPr="007C7BF5" w:rsidRDefault="00AB7109" w:rsidP="00AB7109">
      <w:pPr>
        <w:pStyle w:val="Heading1"/>
      </w:pPr>
      <w:r>
        <w:t>Additional Policies</w:t>
      </w:r>
    </w:p>
    <w:p w14:paraId="03A1B79A" w14:textId="3926DF6C" w:rsidR="00FD1070" w:rsidRPr="00E35A36" w:rsidRDefault="00AB7109" w:rsidP="00AB7109">
      <w:pPr>
        <w:rPr>
          <w:sz w:val="24"/>
          <w:szCs w:val="24"/>
        </w:rPr>
      </w:pPr>
      <w:r>
        <w:t xml:space="preserve">This syllabus is subject to change without notice up until the first day of the semester. For more academic policies, please visit: </w:t>
      </w:r>
      <w:hyperlink r:id="rId14" w:history="1">
        <w:r w:rsidRPr="005563BA">
          <w:rPr>
            <w:rStyle w:val="Hyperlink"/>
          </w:rPr>
          <w:t>http://www.cityvision.edu/academic-policies</w:t>
        </w:r>
      </w:hyperlink>
      <w:hyperlink r:id="rId15"/>
    </w:p>
    <w:p w14:paraId="6E0D3E86" w14:textId="77777777" w:rsidR="00FD1070" w:rsidRPr="00E35A36" w:rsidRDefault="00773D32">
      <w:pPr>
        <w:rPr>
          <w:sz w:val="24"/>
          <w:szCs w:val="24"/>
        </w:rPr>
      </w:pPr>
      <w:hyperlink r:id="rId16"/>
    </w:p>
    <w:p w14:paraId="0D2481A2" w14:textId="77777777" w:rsidR="00FD1070" w:rsidRPr="00E35A36" w:rsidRDefault="00773D32">
      <w:pPr>
        <w:rPr>
          <w:sz w:val="24"/>
          <w:szCs w:val="24"/>
        </w:rPr>
      </w:pPr>
      <w:hyperlink r:id="rId17"/>
    </w:p>
    <w:p w14:paraId="4C8DED81" w14:textId="77777777" w:rsidR="00FD1070" w:rsidRPr="00E35A36" w:rsidRDefault="00EA0ECE">
      <w:pPr>
        <w:pStyle w:val="Subtitle"/>
        <w:rPr>
          <w:sz w:val="24"/>
          <w:szCs w:val="24"/>
        </w:rPr>
      </w:pPr>
      <w:r w:rsidRPr="00E35A36">
        <w:rPr>
          <w:sz w:val="24"/>
          <w:szCs w:val="24"/>
        </w:rPr>
        <w:t>This syllabus is subject to change without notice up until the first day of the semester.</w:t>
      </w:r>
    </w:p>
    <w:p w14:paraId="7BDD5CE7" w14:textId="254FC973" w:rsidR="00FD1070" w:rsidRPr="00E35A36" w:rsidRDefault="00EA0ECE" w:rsidP="00AB7109">
      <w:pPr>
        <w:pStyle w:val="Subtitle"/>
        <w:rPr>
          <w:sz w:val="24"/>
          <w:szCs w:val="24"/>
        </w:rPr>
      </w:pPr>
      <w:r w:rsidRPr="00E35A36">
        <w:rPr>
          <w:sz w:val="24"/>
          <w:szCs w:val="24"/>
        </w:rPr>
        <w:t xml:space="preserve">Last updated: </w:t>
      </w:r>
      <w:r w:rsidR="00AB7109">
        <w:rPr>
          <w:sz w:val="24"/>
          <w:szCs w:val="24"/>
        </w:rPr>
        <w:t>June</w:t>
      </w:r>
      <w:r w:rsidR="00861687">
        <w:rPr>
          <w:sz w:val="24"/>
          <w:szCs w:val="24"/>
        </w:rPr>
        <w:t xml:space="preserve"> 0</w:t>
      </w:r>
      <w:r w:rsidR="00AB7109">
        <w:rPr>
          <w:sz w:val="24"/>
          <w:szCs w:val="24"/>
        </w:rPr>
        <w:t>6</w:t>
      </w:r>
      <w:r w:rsidRPr="00E35A36">
        <w:rPr>
          <w:sz w:val="24"/>
          <w:szCs w:val="24"/>
        </w:rPr>
        <w:t xml:space="preserve">, </w:t>
      </w:r>
      <w:r w:rsidR="00030335" w:rsidRPr="00E35A36">
        <w:rPr>
          <w:sz w:val="24"/>
          <w:szCs w:val="24"/>
        </w:rPr>
        <w:t>2017</w:t>
      </w:r>
    </w:p>
    <w:p w14:paraId="76421176" w14:textId="77777777" w:rsidR="00FD1070" w:rsidRPr="00E35A36" w:rsidRDefault="00EA0ECE">
      <w:pPr>
        <w:pStyle w:val="Subtitle"/>
        <w:rPr>
          <w:sz w:val="24"/>
          <w:szCs w:val="24"/>
        </w:rPr>
      </w:pPr>
      <w:r w:rsidRPr="00E35A36">
        <w:rPr>
          <w:sz w:val="24"/>
          <w:szCs w:val="24"/>
        </w:rPr>
        <w:t>City Vision University</w:t>
      </w:r>
      <w:r w:rsidRPr="00E35A36">
        <w:rPr>
          <w:sz w:val="24"/>
          <w:szCs w:val="24"/>
        </w:rPr>
        <w:br/>
        <w:t>3101 Troost Ave. Suite 200</w:t>
      </w:r>
      <w:r w:rsidRPr="00E35A36">
        <w:rPr>
          <w:sz w:val="24"/>
          <w:szCs w:val="24"/>
        </w:rPr>
        <w:br/>
        <w:t>Kansas City, MO 64109-1845 USA</w:t>
      </w:r>
      <w:r w:rsidRPr="00E35A36">
        <w:rPr>
          <w:sz w:val="24"/>
          <w:szCs w:val="24"/>
        </w:rPr>
        <w:br/>
        <w:t>© 2017 City Vision University, All Rights Reserved.</w:t>
      </w:r>
    </w:p>
    <w:p w14:paraId="5FA4CC55" w14:textId="77777777" w:rsidR="00FD1070" w:rsidRPr="00E35A36" w:rsidRDefault="00EA0ECE">
      <w:pPr>
        <w:rPr>
          <w:sz w:val="24"/>
          <w:szCs w:val="24"/>
        </w:rPr>
      </w:pPr>
      <w:r w:rsidRPr="00E35A36">
        <w:rPr>
          <w:sz w:val="24"/>
          <w:szCs w:val="24"/>
        </w:rPr>
        <w:br w:type="page"/>
      </w:r>
    </w:p>
    <w:p w14:paraId="503FCB72" w14:textId="77777777" w:rsidR="00FD1070" w:rsidRPr="00E35A36" w:rsidRDefault="00FD1070">
      <w:pPr>
        <w:spacing w:before="0" w:after="200" w:line="276" w:lineRule="auto"/>
        <w:rPr>
          <w:sz w:val="24"/>
          <w:szCs w:val="24"/>
        </w:rPr>
      </w:pPr>
    </w:p>
    <w:p w14:paraId="3A6CA3D7" w14:textId="77777777" w:rsidR="00FD1070" w:rsidRPr="00E35A36" w:rsidRDefault="00EA0ECE">
      <w:pPr>
        <w:pStyle w:val="Heading1"/>
        <w:jc w:val="center"/>
        <w:rPr>
          <w:sz w:val="24"/>
          <w:szCs w:val="24"/>
        </w:rPr>
      </w:pPr>
      <w:bookmarkStart w:id="12" w:name="_Toc479694371"/>
      <w:r w:rsidRPr="00E35A36">
        <w:rPr>
          <w:sz w:val="24"/>
          <w:szCs w:val="24"/>
          <w:u w:val="none"/>
        </w:rPr>
        <w:t>SAMPLE FINAL PROJECT TEMPLATE AND INSTRUCTIONS</w:t>
      </w:r>
      <w:bookmarkEnd w:id="12"/>
    </w:p>
    <w:p w14:paraId="74D63742" w14:textId="77777777" w:rsidR="00FD1070" w:rsidRPr="00E35A36" w:rsidRDefault="00FD1070">
      <w:pPr>
        <w:spacing w:before="0" w:after="0"/>
        <w:ind w:firstLine="720"/>
        <w:rPr>
          <w:sz w:val="24"/>
          <w:szCs w:val="24"/>
        </w:rPr>
      </w:pPr>
    </w:p>
    <w:p w14:paraId="5912DC1B" w14:textId="77777777" w:rsidR="00FD1070" w:rsidRPr="00E35A36" w:rsidRDefault="00EA0ECE">
      <w:pPr>
        <w:spacing w:before="0" w:after="0"/>
        <w:rPr>
          <w:sz w:val="24"/>
          <w:szCs w:val="24"/>
        </w:rPr>
      </w:pPr>
      <w:r w:rsidRPr="00E35A36">
        <w:rPr>
          <w:rFonts w:eastAsia="Times New Roman" w:cs="Times New Roman"/>
          <w:b/>
          <w:sz w:val="24"/>
          <w:szCs w:val="24"/>
        </w:rPr>
        <w:t>Formatting</w:t>
      </w:r>
    </w:p>
    <w:p w14:paraId="22A6A4EE" w14:textId="349DE42C" w:rsidR="00FC6D64" w:rsidRPr="00FC6D64" w:rsidRDefault="00EA0ECE" w:rsidP="0042709F">
      <w:pPr>
        <w:spacing w:after="0" w:line="360" w:lineRule="auto"/>
        <w:ind w:firstLine="720"/>
        <w:rPr>
          <w:color w:val="000000" w:themeColor="text1"/>
          <w:sz w:val="24"/>
          <w:szCs w:val="24"/>
        </w:rPr>
      </w:pPr>
      <w:r w:rsidRPr="00FC6D64">
        <w:rPr>
          <w:sz w:val="24"/>
          <w:szCs w:val="24"/>
        </w:rPr>
        <w:t>The final project uses the final project template below. Delete these instructions before submitting.</w:t>
      </w:r>
      <w:r w:rsidR="0042709F">
        <w:rPr>
          <w:sz w:val="24"/>
          <w:szCs w:val="24"/>
        </w:rPr>
        <w:t xml:space="preserve"> </w:t>
      </w:r>
      <w:r w:rsidR="00FC6D64" w:rsidRPr="00FC6D64">
        <w:rPr>
          <w:color w:val="000000" w:themeColor="text1"/>
          <w:sz w:val="24"/>
          <w:szCs w:val="24"/>
        </w:rPr>
        <w:t xml:space="preserve">This project collects your work from Project 1, 2 and 5 into an overall Leading Technology &amp; Innovation presentation that a manager might pass along to others at his/her level. This project should be expanded with: </w:t>
      </w:r>
    </w:p>
    <w:p w14:paraId="6E11F77B" w14:textId="77777777" w:rsidR="00FC6D64" w:rsidRPr="00FC6D64" w:rsidRDefault="00FC6D64" w:rsidP="00FC6D64">
      <w:pPr>
        <w:pStyle w:val="ListParagraph"/>
        <w:numPr>
          <w:ilvl w:val="1"/>
          <w:numId w:val="11"/>
        </w:numPr>
        <w:spacing w:before="0" w:after="160" w:line="360" w:lineRule="auto"/>
        <w:rPr>
          <w:color w:val="000000" w:themeColor="text1"/>
          <w:sz w:val="24"/>
          <w:szCs w:val="24"/>
        </w:rPr>
      </w:pPr>
      <w:r w:rsidRPr="00FC6D64">
        <w:rPr>
          <w:b/>
          <w:color w:val="000000" w:themeColor="text1"/>
          <w:sz w:val="24"/>
          <w:szCs w:val="24"/>
        </w:rPr>
        <w:t>Abstract</w:t>
      </w:r>
      <w:r w:rsidRPr="00FC6D64">
        <w:rPr>
          <w:color w:val="000000" w:themeColor="text1"/>
          <w:sz w:val="24"/>
          <w:szCs w:val="24"/>
        </w:rPr>
        <w:t>: Offer a short executive summary of your report in 200 words, on the lower half of your title page.</w:t>
      </w:r>
    </w:p>
    <w:p w14:paraId="42500C4A" w14:textId="77777777" w:rsidR="00FC6D64" w:rsidRPr="00FC6D64" w:rsidRDefault="00FC6D64" w:rsidP="00FC6D64">
      <w:pPr>
        <w:pStyle w:val="ListParagraph"/>
        <w:numPr>
          <w:ilvl w:val="1"/>
          <w:numId w:val="11"/>
        </w:numPr>
        <w:spacing w:before="0" w:after="160" w:line="360" w:lineRule="auto"/>
        <w:rPr>
          <w:color w:val="000000" w:themeColor="text1"/>
          <w:sz w:val="24"/>
          <w:szCs w:val="24"/>
        </w:rPr>
      </w:pPr>
      <w:r w:rsidRPr="00FC6D64">
        <w:rPr>
          <w:b/>
          <w:color w:val="000000" w:themeColor="text1"/>
          <w:sz w:val="24"/>
          <w:szCs w:val="24"/>
        </w:rPr>
        <w:t>Screencast</w:t>
      </w:r>
      <w:r w:rsidRPr="00FC6D64">
        <w:rPr>
          <w:color w:val="000000" w:themeColor="text1"/>
          <w:sz w:val="24"/>
          <w:szCs w:val="24"/>
        </w:rPr>
        <w:t>: Create a short 4-minute YouTube video that introduces what Leading Technology and Innovation is all about, appropriate to motivate a manager to read your report. Place the web URL for media in your report as a hyperlink on your title page, along with your summary media description. See further instructions on Screencasts below these bullet points.</w:t>
      </w:r>
    </w:p>
    <w:p w14:paraId="13F44E39" w14:textId="77777777" w:rsidR="00FC6D64" w:rsidRPr="00FC6D64" w:rsidRDefault="00FC6D64" w:rsidP="00FC6D64">
      <w:pPr>
        <w:pStyle w:val="ListParagraph"/>
        <w:numPr>
          <w:ilvl w:val="1"/>
          <w:numId w:val="11"/>
        </w:numPr>
        <w:spacing w:before="0" w:after="160" w:line="360" w:lineRule="auto"/>
        <w:rPr>
          <w:color w:val="000000" w:themeColor="text1"/>
          <w:sz w:val="24"/>
          <w:szCs w:val="24"/>
        </w:rPr>
      </w:pPr>
      <w:r w:rsidRPr="00FC6D64">
        <w:rPr>
          <w:b/>
          <w:color w:val="000000" w:themeColor="text1"/>
          <w:sz w:val="24"/>
          <w:szCs w:val="24"/>
        </w:rPr>
        <w:t>Background</w:t>
      </w:r>
      <w:r w:rsidRPr="00FC6D64">
        <w:rPr>
          <w:color w:val="000000" w:themeColor="text1"/>
          <w:sz w:val="24"/>
          <w:szCs w:val="24"/>
        </w:rPr>
        <w:t>: Address project intent, the duration of the project, a short organizational description, and the role you assumed in relation to the project sponsor (manager) to evaluate the organizational design [of your chosen organization].</w:t>
      </w:r>
    </w:p>
    <w:p w14:paraId="1E69A44B" w14:textId="77777777" w:rsidR="00FC6D64" w:rsidRPr="00FC6D64" w:rsidRDefault="00FC6D64" w:rsidP="00FC6D64">
      <w:pPr>
        <w:pStyle w:val="ListParagraph"/>
        <w:numPr>
          <w:ilvl w:val="1"/>
          <w:numId w:val="11"/>
        </w:numPr>
        <w:spacing w:before="0" w:after="160" w:line="360" w:lineRule="auto"/>
        <w:rPr>
          <w:color w:val="000000" w:themeColor="text1"/>
          <w:sz w:val="24"/>
          <w:szCs w:val="24"/>
        </w:rPr>
      </w:pPr>
      <w:r w:rsidRPr="00FC6D64">
        <w:rPr>
          <w:b/>
          <w:color w:val="000000" w:themeColor="text1"/>
          <w:sz w:val="24"/>
          <w:szCs w:val="24"/>
        </w:rPr>
        <w:t>Assessment</w:t>
      </w:r>
      <w:r w:rsidRPr="00FC6D64">
        <w:rPr>
          <w:color w:val="000000" w:themeColor="text1"/>
          <w:sz w:val="24"/>
          <w:szCs w:val="24"/>
        </w:rPr>
        <w:t>: Combine your work from Project 1, 2 and 5 with corrections included from the feedback your instructor provided.</w:t>
      </w:r>
    </w:p>
    <w:p w14:paraId="55D0A4F1" w14:textId="77777777" w:rsidR="00FC6D64" w:rsidRPr="00FC6D64" w:rsidRDefault="00FC6D64" w:rsidP="00FC6D64">
      <w:pPr>
        <w:pStyle w:val="ListParagraph"/>
        <w:numPr>
          <w:ilvl w:val="1"/>
          <w:numId w:val="11"/>
        </w:numPr>
        <w:spacing w:before="0" w:after="160" w:line="360" w:lineRule="auto"/>
        <w:rPr>
          <w:color w:val="000000" w:themeColor="text1"/>
          <w:sz w:val="24"/>
          <w:szCs w:val="24"/>
        </w:rPr>
      </w:pPr>
      <w:r w:rsidRPr="00FC6D64">
        <w:rPr>
          <w:b/>
          <w:color w:val="000000" w:themeColor="text1"/>
          <w:sz w:val="24"/>
          <w:szCs w:val="24"/>
        </w:rPr>
        <w:t>Recommendations</w:t>
      </w:r>
      <w:r w:rsidRPr="00FC6D64">
        <w:rPr>
          <w:color w:val="000000" w:themeColor="text1"/>
          <w:sz w:val="24"/>
          <w:szCs w:val="24"/>
        </w:rPr>
        <w:t>: Include charts/graphs from your Project 1, 2 and 5 which are updated to influence your audience towards the topic you are presenting. Discuss why disruption is necessary to sustain competitive advantage, why an innovation mindset will help cultivate an innovation culture, how technology/product development are related to innovation, how to lead change within the organization through technology and innovation…etc. Summarize the concepts and important points you have discovered within your Project 1, 2 and 5. Give special attention to the linkages between technology, innovation, product development, life cycle management, the business model and organizational strategy. Propose specific questions for consideration, and/or offer recommendations to change, along with the benefits of that change to create a culture of innovation. Draw upon the wisdom of Raynor, Moore, Davila et al. to bring things into focus.</w:t>
      </w:r>
    </w:p>
    <w:p w14:paraId="40548745" w14:textId="77777777" w:rsidR="00FC6D64" w:rsidRPr="00FC6D64" w:rsidRDefault="00FC6D64" w:rsidP="00E9577E">
      <w:pPr>
        <w:spacing w:after="160" w:line="360" w:lineRule="auto"/>
        <w:ind w:firstLine="720"/>
        <w:rPr>
          <w:color w:val="000000" w:themeColor="text1"/>
          <w:sz w:val="24"/>
          <w:szCs w:val="24"/>
        </w:rPr>
      </w:pPr>
      <w:r w:rsidRPr="00FC6D64">
        <w:rPr>
          <w:color w:val="000000" w:themeColor="text1"/>
          <w:sz w:val="24"/>
          <w:szCs w:val="24"/>
        </w:rPr>
        <w:t xml:space="preserve">A Screencast is a narrated multi-slide presentation. It is less than a webcam video but more than an audio podcast. Your media should be between 3-4 minutes and 7-10 slides. Post your media to YouTube or a comparable open social media site, with a suitable title and summary. Your media should not attempt to present your paper as it is structured but give sufficient motivation for what the report is and why managers should study it. To record your slides and audio on your computer screen, use the free online version of </w:t>
      </w:r>
      <w:hyperlink r:id="rId18" w:history="1">
        <w:r w:rsidRPr="00FC6D64">
          <w:rPr>
            <w:rStyle w:val="Hyperlink"/>
            <w:color w:val="0000FF"/>
            <w:sz w:val="24"/>
            <w:szCs w:val="24"/>
          </w:rPr>
          <w:t>Screencast-O-Matic.com</w:t>
        </w:r>
      </w:hyperlink>
      <w:r w:rsidRPr="00FC6D64">
        <w:rPr>
          <w:color w:val="000000" w:themeColor="text1"/>
          <w:sz w:val="24"/>
          <w:szCs w:val="24"/>
        </w:rPr>
        <w:t>, that works with both PCs or MACs. Record your video as a High Definition (HD) MP4 file (1280 x 720), and upload the MP4 to YouTube under your account.</w:t>
      </w:r>
    </w:p>
    <w:p w14:paraId="05D6341E" w14:textId="77777777" w:rsidR="00FC6D64" w:rsidRPr="00FC6D64" w:rsidRDefault="00FC6D64" w:rsidP="00FC6D64">
      <w:pPr>
        <w:spacing w:line="360" w:lineRule="auto"/>
        <w:ind w:left="720"/>
        <w:rPr>
          <w:sz w:val="24"/>
          <w:szCs w:val="24"/>
        </w:rPr>
      </w:pPr>
      <w:r w:rsidRPr="00FC6D64">
        <w:rPr>
          <w:color w:val="000000" w:themeColor="text1"/>
          <w:sz w:val="24"/>
          <w:szCs w:val="24"/>
        </w:rPr>
        <w:t>This project will be scored using the MBA Project Grading Rubric.</w:t>
      </w:r>
    </w:p>
    <w:p w14:paraId="059A1268" w14:textId="77777777" w:rsidR="00FC6D64" w:rsidRPr="00FC6D64" w:rsidRDefault="00FC6D64" w:rsidP="00FC6D64">
      <w:pPr>
        <w:spacing w:line="360" w:lineRule="auto"/>
        <w:ind w:left="720" w:right="-180"/>
        <w:rPr>
          <w:sz w:val="24"/>
          <w:szCs w:val="24"/>
        </w:rPr>
      </w:pPr>
      <w:r w:rsidRPr="00FC6D64">
        <w:rPr>
          <w:sz w:val="24"/>
          <w:szCs w:val="24"/>
        </w:rPr>
        <w:t>Complete by Day 14 at 11:59 PM ET (US Eastern).</w:t>
      </w:r>
    </w:p>
    <w:p w14:paraId="23460D42" w14:textId="7F5CB55D" w:rsidR="006D0398" w:rsidRPr="00FC6D64" w:rsidRDefault="006D0398" w:rsidP="00FC6D64">
      <w:pPr>
        <w:spacing w:before="0" w:line="360" w:lineRule="auto"/>
        <w:ind w:firstLine="720"/>
        <w:rPr>
          <w:sz w:val="24"/>
          <w:szCs w:val="24"/>
        </w:rPr>
      </w:pPr>
    </w:p>
    <w:p w14:paraId="17A65D1D" w14:textId="77777777" w:rsidR="00FD1070" w:rsidRPr="00FC6D64" w:rsidRDefault="00FD1070" w:rsidP="00FC6D64">
      <w:pPr>
        <w:spacing w:before="0" w:after="0" w:line="360" w:lineRule="auto"/>
        <w:rPr>
          <w:sz w:val="24"/>
          <w:szCs w:val="24"/>
        </w:rPr>
      </w:pPr>
    </w:p>
    <w:p w14:paraId="644ECCD8" w14:textId="77777777" w:rsidR="00FD1070" w:rsidRPr="00FC6D64" w:rsidRDefault="00FD1070" w:rsidP="00FC6D64">
      <w:pPr>
        <w:spacing w:before="0" w:after="0" w:line="360" w:lineRule="auto"/>
        <w:rPr>
          <w:sz w:val="24"/>
          <w:szCs w:val="24"/>
        </w:rPr>
      </w:pPr>
    </w:p>
    <w:p w14:paraId="3E1553DC" w14:textId="77777777" w:rsidR="00FD1070" w:rsidRPr="00FC6D64" w:rsidRDefault="00FD1070" w:rsidP="00FC6D64">
      <w:pPr>
        <w:spacing w:line="360" w:lineRule="auto"/>
        <w:rPr>
          <w:sz w:val="24"/>
          <w:szCs w:val="24"/>
        </w:rPr>
      </w:pPr>
    </w:p>
    <w:p w14:paraId="533EED25" w14:textId="77777777" w:rsidR="00FD1070" w:rsidRPr="00FC6D64" w:rsidRDefault="00FD1070" w:rsidP="00FC6D64">
      <w:pPr>
        <w:spacing w:after="200" w:line="360" w:lineRule="auto"/>
        <w:rPr>
          <w:sz w:val="24"/>
          <w:szCs w:val="24"/>
        </w:rPr>
      </w:pPr>
    </w:p>
    <w:p w14:paraId="301C968F" w14:textId="77777777" w:rsidR="00FD1070" w:rsidRPr="00E35A36" w:rsidRDefault="00EA0ECE">
      <w:pPr>
        <w:rPr>
          <w:sz w:val="24"/>
          <w:szCs w:val="24"/>
        </w:rPr>
      </w:pPr>
      <w:r w:rsidRPr="00E35A36">
        <w:rPr>
          <w:sz w:val="24"/>
          <w:szCs w:val="24"/>
        </w:rPr>
        <w:br w:type="page"/>
      </w:r>
    </w:p>
    <w:p w14:paraId="6D7DCC91" w14:textId="77777777" w:rsidR="00FD1070" w:rsidRPr="00E35A36" w:rsidRDefault="00773D32">
      <w:pPr>
        <w:rPr>
          <w:sz w:val="24"/>
          <w:szCs w:val="24"/>
        </w:rPr>
      </w:pPr>
      <w:hyperlink w:anchor="_Toc397517772"/>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78"/>
        <w:gridCol w:w="3059"/>
        <w:gridCol w:w="334"/>
        <w:gridCol w:w="869"/>
        <w:gridCol w:w="1036"/>
        <w:gridCol w:w="1314"/>
      </w:tblGrid>
      <w:tr w:rsidR="00FD1070" w:rsidRPr="00E35A36" w14:paraId="7617CCB5" w14:textId="77777777" w:rsidTr="00B06E44">
        <w:trPr>
          <w:jc w:val="center"/>
        </w:trPr>
        <w:tc>
          <w:tcPr>
            <w:tcW w:w="5000" w:type="pct"/>
            <w:gridSpan w:val="6"/>
            <w:tcBorders>
              <w:bottom w:val="single" w:sz="4" w:space="0" w:color="000000"/>
            </w:tcBorders>
            <w:shd w:val="clear" w:color="auto" w:fill="FFFFFF"/>
          </w:tcPr>
          <w:p w14:paraId="2018E50C" w14:textId="5D0F9A91" w:rsidR="00FD1070" w:rsidRPr="00D956F7" w:rsidRDefault="00EA0ECE" w:rsidP="00862892">
            <w:pPr>
              <w:spacing w:before="0" w:after="0"/>
              <w:jc w:val="center"/>
              <w:rPr>
                <w:sz w:val="28"/>
                <w:szCs w:val="28"/>
              </w:rPr>
            </w:pPr>
            <w:bookmarkStart w:id="13" w:name="_30j0zll" w:colFirst="0" w:colLast="0"/>
            <w:bookmarkStart w:id="14" w:name="_CHAPTER_1._Organization"/>
            <w:bookmarkStart w:id="15" w:name="_Abstract"/>
            <w:bookmarkEnd w:id="13"/>
            <w:bookmarkEnd w:id="14"/>
            <w:bookmarkEnd w:id="15"/>
            <w:r w:rsidRPr="00D956F7">
              <w:rPr>
                <w:sz w:val="28"/>
                <w:szCs w:val="28"/>
              </w:rPr>
              <w:t xml:space="preserve"> </w:t>
            </w:r>
            <w:r w:rsidRPr="00D956F7">
              <w:rPr>
                <w:rFonts w:eastAsia="Verdana" w:cs="Verdana"/>
                <w:b/>
                <w:sz w:val="28"/>
                <w:szCs w:val="28"/>
              </w:rPr>
              <w:t>Final Project Grading Rubric</w:t>
            </w:r>
          </w:p>
        </w:tc>
      </w:tr>
      <w:tr w:rsidR="00FD1070" w:rsidRPr="00E35A36" w14:paraId="0E4C5790" w14:textId="77777777" w:rsidTr="00B06E44">
        <w:trPr>
          <w:jc w:val="center"/>
        </w:trPr>
        <w:tc>
          <w:tcPr>
            <w:tcW w:w="3322" w:type="pct"/>
            <w:gridSpan w:val="3"/>
            <w:tcBorders>
              <w:bottom w:val="single" w:sz="4" w:space="0" w:color="000000"/>
            </w:tcBorders>
            <w:shd w:val="clear" w:color="auto" w:fill="9CC2E5"/>
          </w:tcPr>
          <w:p w14:paraId="0A152ECF" w14:textId="77777777" w:rsidR="00FD1070" w:rsidRPr="00E35A36" w:rsidRDefault="00FD1070" w:rsidP="00862892">
            <w:pPr>
              <w:spacing w:before="0" w:after="0"/>
              <w:jc w:val="center"/>
              <w:rPr>
                <w:sz w:val="20"/>
                <w:szCs w:val="20"/>
              </w:rPr>
            </w:pPr>
          </w:p>
        </w:tc>
        <w:tc>
          <w:tcPr>
            <w:tcW w:w="453" w:type="pct"/>
            <w:tcBorders>
              <w:bottom w:val="single" w:sz="4" w:space="0" w:color="000000"/>
            </w:tcBorders>
            <w:shd w:val="clear" w:color="auto" w:fill="9CC2E5"/>
          </w:tcPr>
          <w:p w14:paraId="69B17E68" w14:textId="77777777" w:rsidR="00FD1070" w:rsidRPr="00E35A36" w:rsidRDefault="00EA0ECE" w:rsidP="00862892">
            <w:pPr>
              <w:spacing w:before="0" w:after="0"/>
              <w:jc w:val="center"/>
              <w:rPr>
                <w:sz w:val="20"/>
                <w:szCs w:val="20"/>
              </w:rPr>
            </w:pPr>
            <w:r w:rsidRPr="00E35A36">
              <w:rPr>
                <w:rFonts w:eastAsia="Verdana" w:cs="Verdana"/>
                <w:b/>
                <w:sz w:val="20"/>
                <w:szCs w:val="20"/>
              </w:rPr>
              <w:t>Score</w:t>
            </w:r>
            <w:r w:rsidRPr="00E35A36">
              <w:rPr>
                <w:rFonts w:eastAsia="Verdana" w:cs="Verdana"/>
                <w:b/>
                <w:sz w:val="20"/>
                <w:szCs w:val="20"/>
              </w:rPr>
              <w:br/>
              <w:t>(0-100)</w:t>
            </w:r>
          </w:p>
        </w:tc>
        <w:tc>
          <w:tcPr>
            <w:tcW w:w="540" w:type="pct"/>
            <w:tcBorders>
              <w:bottom w:val="single" w:sz="4" w:space="0" w:color="000000"/>
            </w:tcBorders>
            <w:shd w:val="clear" w:color="auto" w:fill="9CC2E5"/>
          </w:tcPr>
          <w:p w14:paraId="594B595C" w14:textId="77777777" w:rsidR="00FD1070" w:rsidRPr="00E35A36" w:rsidRDefault="00EA0ECE" w:rsidP="00862892">
            <w:pPr>
              <w:spacing w:before="0" w:after="0"/>
              <w:jc w:val="center"/>
              <w:rPr>
                <w:sz w:val="20"/>
                <w:szCs w:val="20"/>
              </w:rPr>
            </w:pPr>
            <w:r w:rsidRPr="00E35A36">
              <w:rPr>
                <w:rFonts w:eastAsia="Verdana" w:cs="Verdana"/>
                <w:b/>
                <w:sz w:val="20"/>
                <w:szCs w:val="20"/>
              </w:rPr>
              <w:t>Weight</w:t>
            </w:r>
          </w:p>
        </w:tc>
        <w:tc>
          <w:tcPr>
            <w:tcW w:w="685" w:type="pct"/>
            <w:tcBorders>
              <w:bottom w:val="single" w:sz="4" w:space="0" w:color="000000"/>
            </w:tcBorders>
            <w:shd w:val="clear" w:color="auto" w:fill="9CC2E5"/>
          </w:tcPr>
          <w:p w14:paraId="3AB008BF" w14:textId="77777777" w:rsidR="00FD1070" w:rsidRPr="00E35A36" w:rsidRDefault="00EA0ECE" w:rsidP="00862892">
            <w:pPr>
              <w:spacing w:before="0" w:after="0"/>
              <w:jc w:val="center"/>
              <w:rPr>
                <w:sz w:val="20"/>
                <w:szCs w:val="20"/>
              </w:rPr>
            </w:pPr>
            <w:r w:rsidRPr="00E35A36">
              <w:rPr>
                <w:rFonts w:eastAsia="Verdana" w:cs="Verdana"/>
                <w:b/>
                <w:sz w:val="20"/>
                <w:szCs w:val="20"/>
              </w:rPr>
              <w:t>Weighted Score</w:t>
            </w:r>
          </w:p>
        </w:tc>
      </w:tr>
      <w:tr w:rsidR="00FD1070" w:rsidRPr="00E35A36" w14:paraId="65017E72" w14:textId="77777777" w:rsidTr="00B06E44">
        <w:trPr>
          <w:jc w:val="center"/>
        </w:trPr>
        <w:tc>
          <w:tcPr>
            <w:tcW w:w="3775" w:type="pct"/>
            <w:gridSpan w:val="4"/>
            <w:tcBorders>
              <w:bottom w:val="single" w:sz="4" w:space="0" w:color="000000"/>
            </w:tcBorders>
            <w:shd w:val="clear" w:color="auto" w:fill="D9D9D9"/>
            <w:vAlign w:val="center"/>
          </w:tcPr>
          <w:p w14:paraId="21C7F06D" w14:textId="77777777" w:rsidR="00FD1070" w:rsidRPr="00E35A36" w:rsidRDefault="00EA0ECE" w:rsidP="00862892">
            <w:pPr>
              <w:spacing w:before="0" w:after="0"/>
              <w:jc w:val="center"/>
              <w:rPr>
                <w:sz w:val="20"/>
                <w:szCs w:val="20"/>
              </w:rPr>
            </w:pPr>
            <w:r w:rsidRPr="00E35A36">
              <w:rPr>
                <w:rFonts w:eastAsia="Verdana" w:cs="Verdana"/>
                <w:b/>
                <w:sz w:val="20"/>
                <w:szCs w:val="20"/>
              </w:rPr>
              <w:t>Content Knowledge</w:t>
            </w:r>
            <w:r w:rsidRPr="00E35A36">
              <w:rPr>
                <w:rFonts w:eastAsia="Verdana" w:cs="Verdana"/>
                <w:b/>
                <w:color w:val="C00000"/>
                <w:sz w:val="20"/>
                <w:szCs w:val="20"/>
              </w:rPr>
              <w:br/>
            </w:r>
            <w:r w:rsidRPr="00E35A36">
              <w:rPr>
                <w:rFonts w:eastAsia="Verdana" w:cs="Verdana"/>
                <w:b/>
                <w:sz w:val="20"/>
                <w:szCs w:val="20"/>
              </w:rPr>
              <w:t xml:space="preserve">Demonstrates proficiency in content knowledge of the subject matter. </w:t>
            </w:r>
            <w:r w:rsidRPr="00E35A36">
              <w:rPr>
                <w:rFonts w:eastAsia="Verdana" w:cs="Verdana"/>
                <w:b/>
                <w:sz w:val="20"/>
                <w:szCs w:val="20"/>
              </w:rPr>
              <w:br/>
            </w:r>
          </w:p>
        </w:tc>
        <w:tc>
          <w:tcPr>
            <w:tcW w:w="540" w:type="pct"/>
            <w:tcBorders>
              <w:bottom w:val="single" w:sz="4" w:space="0" w:color="000000"/>
            </w:tcBorders>
            <w:shd w:val="clear" w:color="auto" w:fill="D9D9D9"/>
            <w:vAlign w:val="center"/>
          </w:tcPr>
          <w:p w14:paraId="0E5F5985" w14:textId="77777777" w:rsidR="00FD1070" w:rsidRPr="00E35A36" w:rsidRDefault="00EA0ECE" w:rsidP="00862892">
            <w:pPr>
              <w:spacing w:before="0" w:after="0"/>
              <w:jc w:val="center"/>
              <w:rPr>
                <w:sz w:val="20"/>
                <w:szCs w:val="20"/>
              </w:rPr>
            </w:pPr>
            <w:r w:rsidRPr="00E35A36">
              <w:rPr>
                <w:rFonts w:eastAsia="Verdana" w:cs="Verdana"/>
                <w:b/>
                <w:color w:val="D9D9D9"/>
                <w:sz w:val="20"/>
                <w:szCs w:val="20"/>
              </w:rPr>
              <w:t>0</w:t>
            </w:r>
          </w:p>
        </w:tc>
        <w:tc>
          <w:tcPr>
            <w:tcW w:w="685" w:type="pct"/>
            <w:tcBorders>
              <w:bottom w:val="single" w:sz="4" w:space="0" w:color="000000"/>
            </w:tcBorders>
            <w:shd w:val="clear" w:color="auto" w:fill="D9D9D9"/>
            <w:vAlign w:val="center"/>
          </w:tcPr>
          <w:p w14:paraId="7AFA0793" w14:textId="77777777" w:rsidR="00FD1070" w:rsidRPr="00E35A36" w:rsidRDefault="00EA0ECE" w:rsidP="00862892">
            <w:pPr>
              <w:spacing w:before="0" w:after="0"/>
              <w:jc w:val="center"/>
              <w:rPr>
                <w:sz w:val="20"/>
                <w:szCs w:val="20"/>
              </w:rPr>
            </w:pPr>
            <w:r w:rsidRPr="00E35A36">
              <w:rPr>
                <w:rFonts w:eastAsia="Verdana" w:cs="Verdana"/>
                <w:b/>
                <w:color w:val="D9D9D9"/>
                <w:sz w:val="20"/>
                <w:szCs w:val="20"/>
              </w:rPr>
              <w:t>0</w:t>
            </w:r>
          </w:p>
        </w:tc>
      </w:tr>
      <w:tr w:rsidR="00FD1070" w:rsidRPr="00E35A36" w14:paraId="01A1E369" w14:textId="77777777" w:rsidTr="00B06E44">
        <w:trPr>
          <w:trHeight w:val="380"/>
          <w:jc w:val="center"/>
        </w:trPr>
        <w:tc>
          <w:tcPr>
            <w:tcW w:w="3322" w:type="pct"/>
            <w:gridSpan w:val="3"/>
            <w:tcBorders>
              <w:bottom w:val="single" w:sz="4" w:space="0" w:color="000000"/>
            </w:tcBorders>
            <w:shd w:val="clear" w:color="auto" w:fill="DEEAF6"/>
          </w:tcPr>
          <w:p w14:paraId="055CD8EC" w14:textId="77777777" w:rsidR="00FD1070" w:rsidRPr="00E35A36" w:rsidRDefault="00EA0ECE" w:rsidP="00862892">
            <w:pPr>
              <w:spacing w:before="0" w:after="0"/>
              <w:rPr>
                <w:sz w:val="20"/>
                <w:szCs w:val="20"/>
              </w:rPr>
            </w:pPr>
            <w:r w:rsidRPr="00E35A36">
              <w:rPr>
                <w:rFonts w:eastAsia="Verdana" w:cs="Verdana"/>
                <w:b/>
                <w:sz w:val="20"/>
                <w:szCs w:val="20"/>
              </w:rPr>
              <w:t>Comments:</w:t>
            </w:r>
            <w:r w:rsidRPr="00E35A36">
              <w:rPr>
                <w:rFonts w:eastAsia="Verdana" w:cs="Verdana"/>
                <w:color w:val="FF0000"/>
                <w:sz w:val="20"/>
                <w:szCs w:val="20"/>
              </w:rPr>
              <w:t xml:space="preserve"> </w:t>
            </w:r>
          </w:p>
        </w:tc>
        <w:tc>
          <w:tcPr>
            <w:tcW w:w="453" w:type="pct"/>
            <w:tcBorders>
              <w:bottom w:val="single" w:sz="4" w:space="0" w:color="000000"/>
            </w:tcBorders>
            <w:shd w:val="clear" w:color="auto" w:fill="DEEAF6"/>
            <w:vAlign w:val="center"/>
          </w:tcPr>
          <w:p w14:paraId="55FA92BA" w14:textId="77777777" w:rsidR="00FD1070" w:rsidRPr="00E35A36" w:rsidRDefault="00FD1070" w:rsidP="00862892">
            <w:pPr>
              <w:spacing w:before="0" w:after="0"/>
              <w:jc w:val="center"/>
              <w:rPr>
                <w:sz w:val="20"/>
                <w:szCs w:val="20"/>
              </w:rPr>
            </w:pPr>
          </w:p>
        </w:tc>
        <w:tc>
          <w:tcPr>
            <w:tcW w:w="540" w:type="pct"/>
            <w:tcBorders>
              <w:bottom w:val="single" w:sz="4" w:space="0" w:color="000000"/>
            </w:tcBorders>
            <w:shd w:val="clear" w:color="auto" w:fill="DEEAF6"/>
            <w:vAlign w:val="center"/>
          </w:tcPr>
          <w:p w14:paraId="08DBBDDE" w14:textId="77777777" w:rsidR="00FD1070" w:rsidRPr="00E35A36" w:rsidRDefault="00EA0ECE" w:rsidP="00862892">
            <w:pPr>
              <w:spacing w:before="0" w:after="0"/>
              <w:jc w:val="center"/>
              <w:rPr>
                <w:sz w:val="20"/>
                <w:szCs w:val="20"/>
              </w:rPr>
            </w:pPr>
            <w:r w:rsidRPr="00E35A36">
              <w:rPr>
                <w:rFonts w:eastAsia="Verdana" w:cs="Verdana"/>
                <w:b/>
                <w:sz w:val="20"/>
                <w:szCs w:val="20"/>
              </w:rPr>
              <w:t>.25</w:t>
            </w:r>
          </w:p>
        </w:tc>
        <w:tc>
          <w:tcPr>
            <w:tcW w:w="685" w:type="pct"/>
            <w:tcBorders>
              <w:bottom w:val="single" w:sz="4" w:space="0" w:color="000000"/>
            </w:tcBorders>
            <w:shd w:val="clear" w:color="auto" w:fill="DEEAF6"/>
            <w:vAlign w:val="center"/>
          </w:tcPr>
          <w:p w14:paraId="710FAE62" w14:textId="77777777" w:rsidR="00FD1070" w:rsidRPr="00E35A36" w:rsidRDefault="00EA0ECE" w:rsidP="00862892">
            <w:pPr>
              <w:spacing w:before="0" w:after="0"/>
              <w:jc w:val="center"/>
              <w:rPr>
                <w:sz w:val="20"/>
                <w:szCs w:val="20"/>
              </w:rPr>
            </w:pPr>
            <w:r w:rsidRPr="00E35A36">
              <w:rPr>
                <w:rFonts w:eastAsia="Verdana" w:cs="Verdana"/>
                <w:b/>
                <w:sz w:val="20"/>
                <w:szCs w:val="20"/>
              </w:rPr>
              <w:t xml:space="preserve">23.75 </w:t>
            </w:r>
          </w:p>
        </w:tc>
      </w:tr>
      <w:tr w:rsidR="00FD1070" w:rsidRPr="00E35A36" w14:paraId="26F2C06D" w14:textId="77777777" w:rsidTr="00B06E44">
        <w:trPr>
          <w:jc w:val="center"/>
        </w:trPr>
        <w:tc>
          <w:tcPr>
            <w:tcW w:w="3775" w:type="pct"/>
            <w:gridSpan w:val="4"/>
            <w:tcBorders>
              <w:bottom w:val="single" w:sz="4" w:space="0" w:color="000000"/>
            </w:tcBorders>
            <w:shd w:val="clear" w:color="auto" w:fill="D9D9D9"/>
          </w:tcPr>
          <w:p w14:paraId="3A9DE5B9" w14:textId="77777777" w:rsidR="00FD1070" w:rsidRPr="00E35A36" w:rsidRDefault="00EA0ECE" w:rsidP="00862892">
            <w:pPr>
              <w:spacing w:before="0" w:after="0"/>
              <w:jc w:val="center"/>
              <w:rPr>
                <w:sz w:val="20"/>
                <w:szCs w:val="20"/>
              </w:rPr>
            </w:pPr>
            <w:r w:rsidRPr="00E35A36">
              <w:rPr>
                <w:rFonts w:eastAsia="Verdana" w:cs="Verdana"/>
                <w:b/>
                <w:sz w:val="20"/>
                <w:szCs w:val="20"/>
              </w:rPr>
              <w:t>Critical Thinking</w:t>
            </w:r>
          </w:p>
          <w:p w14:paraId="5682B4FC" w14:textId="77777777" w:rsidR="00FD1070" w:rsidRPr="00E35A36" w:rsidRDefault="00EA0ECE" w:rsidP="00862892">
            <w:pPr>
              <w:spacing w:before="0" w:after="0"/>
              <w:jc w:val="center"/>
              <w:rPr>
                <w:sz w:val="20"/>
                <w:szCs w:val="20"/>
              </w:rPr>
            </w:pPr>
            <w:r w:rsidRPr="00E35A36">
              <w:rPr>
                <w:rFonts w:eastAsia="Verdana" w:cs="Verdana"/>
                <w:b/>
                <w:sz w:val="20"/>
                <w:szCs w:val="20"/>
              </w:rPr>
              <w:t>Demonstrates clear and logical progression and conclusions.</w:t>
            </w:r>
          </w:p>
        </w:tc>
        <w:tc>
          <w:tcPr>
            <w:tcW w:w="540" w:type="pct"/>
            <w:shd w:val="clear" w:color="auto" w:fill="D9D9D9"/>
            <w:vAlign w:val="center"/>
          </w:tcPr>
          <w:p w14:paraId="6F66177D" w14:textId="77777777" w:rsidR="00FD1070" w:rsidRPr="00E35A36" w:rsidRDefault="00FD1070" w:rsidP="00862892">
            <w:pPr>
              <w:spacing w:before="0" w:after="0"/>
              <w:jc w:val="center"/>
              <w:rPr>
                <w:sz w:val="20"/>
                <w:szCs w:val="20"/>
              </w:rPr>
            </w:pPr>
          </w:p>
        </w:tc>
        <w:tc>
          <w:tcPr>
            <w:tcW w:w="685" w:type="pct"/>
            <w:shd w:val="clear" w:color="auto" w:fill="D9D9D9"/>
            <w:vAlign w:val="center"/>
          </w:tcPr>
          <w:p w14:paraId="3A9FFE7C" w14:textId="77777777" w:rsidR="00FD1070" w:rsidRPr="00E35A36" w:rsidRDefault="00FD1070" w:rsidP="00862892">
            <w:pPr>
              <w:spacing w:before="0" w:after="0"/>
              <w:jc w:val="center"/>
              <w:rPr>
                <w:sz w:val="20"/>
                <w:szCs w:val="20"/>
              </w:rPr>
            </w:pPr>
          </w:p>
        </w:tc>
      </w:tr>
      <w:tr w:rsidR="00FD1070" w:rsidRPr="00E35A36" w14:paraId="4BB25ED3" w14:textId="77777777" w:rsidTr="00B06E44">
        <w:trPr>
          <w:trHeight w:val="400"/>
          <w:jc w:val="center"/>
        </w:trPr>
        <w:tc>
          <w:tcPr>
            <w:tcW w:w="3322" w:type="pct"/>
            <w:gridSpan w:val="3"/>
            <w:tcBorders>
              <w:bottom w:val="single" w:sz="4" w:space="0" w:color="000000"/>
            </w:tcBorders>
            <w:shd w:val="clear" w:color="auto" w:fill="DEEAF6"/>
          </w:tcPr>
          <w:p w14:paraId="49CCE638" w14:textId="1CFABB19" w:rsidR="00FD1070" w:rsidRPr="00E35A36" w:rsidRDefault="00EA0ECE" w:rsidP="00862892">
            <w:pPr>
              <w:spacing w:before="0" w:after="0"/>
              <w:rPr>
                <w:sz w:val="20"/>
                <w:szCs w:val="20"/>
              </w:rPr>
            </w:pPr>
            <w:r w:rsidRPr="00E35A36">
              <w:rPr>
                <w:rFonts w:eastAsia="Verdana" w:cs="Verdana"/>
                <w:b/>
                <w:sz w:val="20"/>
                <w:szCs w:val="20"/>
              </w:rPr>
              <w:t>Comments:</w:t>
            </w:r>
            <w:r w:rsidR="00EF124D" w:rsidRPr="00E35A36">
              <w:rPr>
                <w:rFonts w:eastAsia="Verdana" w:cs="Verdana"/>
                <w:color w:val="FF0000"/>
                <w:sz w:val="20"/>
                <w:szCs w:val="20"/>
              </w:rPr>
              <w:t xml:space="preserve"> </w:t>
            </w:r>
          </w:p>
        </w:tc>
        <w:tc>
          <w:tcPr>
            <w:tcW w:w="453" w:type="pct"/>
            <w:tcBorders>
              <w:bottom w:val="single" w:sz="4" w:space="0" w:color="000000"/>
            </w:tcBorders>
            <w:shd w:val="clear" w:color="auto" w:fill="DEEAF6"/>
            <w:vAlign w:val="center"/>
          </w:tcPr>
          <w:p w14:paraId="54A8DD44" w14:textId="77777777" w:rsidR="00FD1070" w:rsidRPr="00E35A36" w:rsidRDefault="00EA0ECE" w:rsidP="00862892">
            <w:pPr>
              <w:spacing w:before="0" w:after="0"/>
              <w:jc w:val="center"/>
              <w:rPr>
                <w:sz w:val="20"/>
                <w:szCs w:val="20"/>
              </w:rPr>
            </w:pPr>
            <w:r w:rsidRPr="00E35A36">
              <w:rPr>
                <w:rFonts w:eastAsia="Verdana" w:cs="Verdana"/>
                <w:b/>
                <w:sz w:val="20"/>
                <w:szCs w:val="20"/>
              </w:rPr>
              <w:t>0</w:t>
            </w:r>
          </w:p>
        </w:tc>
        <w:tc>
          <w:tcPr>
            <w:tcW w:w="540" w:type="pct"/>
            <w:tcBorders>
              <w:bottom w:val="single" w:sz="4" w:space="0" w:color="000000"/>
            </w:tcBorders>
            <w:shd w:val="clear" w:color="auto" w:fill="DEEAF6"/>
            <w:vAlign w:val="center"/>
          </w:tcPr>
          <w:p w14:paraId="6D3D5B42" w14:textId="77777777" w:rsidR="00FD1070" w:rsidRPr="00E35A36" w:rsidRDefault="00EA0ECE" w:rsidP="00862892">
            <w:pPr>
              <w:spacing w:before="0" w:after="0"/>
              <w:jc w:val="center"/>
              <w:rPr>
                <w:sz w:val="20"/>
                <w:szCs w:val="20"/>
              </w:rPr>
            </w:pPr>
            <w:r w:rsidRPr="00E35A36">
              <w:rPr>
                <w:rFonts w:eastAsia="Verdana" w:cs="Verdana"/>
                <w:b/>
                <w:sz w:val="20"/>
                <w:szCs w:val="20"/>
              </w:rPr>
              <w:t>.25</w:t>
            </w:r>
          </w:p>
        </w:tc>
        <w:tc>
          <w:tcPr>
            <w:tcW w:w="685" w:type="pct"/>
            <w:tcBorders>
              <w:bottom w:val="single" w:sz="4" w:space="0" w:color="000000"/>
            </w:tcBorders>
            <w:shd w:val="clear" w:color="auto" w:fill="DEEAF6"/>
            <w:vAlign w:val="center"/>
          </w:tcPr>
          <w:p w14:paraId="65E2DFD8" w14:textId="77777777" w:rsidR="00FD1070" w:rsidRPr="00E35A36" w:rsidRDefault="00EA0ECE" w:rsidP="00862892">
            <w:pPr>
              <w:spacing w:before="0" w:after="0"/>
              <w:jc w:val="center"/>
              <w:rPr>
                <w:sz w:val="20"/>
                <w:szCs w:val="20"/>
              </w:rPr>
            </w:pPr>
            <w:r w:rsidRPr="00E35A36">
              <w:rPr>
                <w:rFonts w:eastAsia="Verdana" w:cs="Verdana"/>
                <w:b/>
                <w:sz w:val="20"/>
                <w:szCs w:val="20"/>
              </w:rPr>
              <w:t xml:space="preserve">23.75 </w:t>
            </w:r>
          </w:p>
        </w:tc>
      </w:tr>
      <w:tr w:rsidR="00FD1070" w:rsidRPr="00E35A36" w14:paraId="40F4C2CB" w14:textId="77777777" w:rsidTr="00B06E44">
        <w:trPr>
          <w:jc w:val="center"/>
        </w:trPr>
        <w:tc>
          <w:tcPr>
            <w:tcW w:w="3775" w:type="pct"/>
            <w:gridSpan w:val="4"/>
            <w:shd w:val="clear" w:color="auto" w:fill="D9D9D9"/>
          </w:tcPr>
          <w:p w14:paraId="14EC9A13" w14:textId="77777777" w:rsidR="00FD1070" w:rsidRPr="00E35A36" w:rsidRDefault="00EA0ECE" w:rsidP="00862892">
            <w:pPr>
              <w:spacing w:before="0" w:after="0"/>
              <w:jc w:val="center"/>
              <w:rPr>
                <w:sz w:val="20"/>
                <w:szCs w:val="20"/>
              </w:rPr>
            </w:pPr>
            <w:r w:rsidRPr="00E35A36">
              <w:rPr>
                <w:rFonts w:eastAsia="Verdana" w:cs="Verdana"/>
                <w:b/>
                <w:sz w:val="20"/>
                <w:szCs w:val="20"/>
              </w:rPr>
              <w:t>Communication</w:t>
            </w:r>
          </w:p>
          <w:p w14:paraId="53DF8113" w14:textId="77777777" w:rsidR="00FD1070" w:rsidRPr="00E35A36" w:rsidRDefault="00EA0ECE" w:rsidP="00862892">
            <w:pPr>
              <w:spacing w:before="0" w:after="0"/>
              <w:jc w:val="center"/>
              <w:rPr>
                <w:sz w:val="20"/>
                <w:szCs w:val="20"/>
              </w:rPr>
            </w:pPr>
            <w:r w:rsidRPr="00E35A36">
              <w:rPr>
                <w:rFonts w:eastAsia="Verdana" w:cs="Verdana"/>
                <w:b/>
                <w:sz w:val="20"/>
                <w:szCs w:val="20"/>
              </w:rPr>
              <w:t xml:space="preserve">Writing is appropriate to selected audience, no style guide errors, good “flow,” with no grammar/spelling errors </w:t>
            </w:r>
          </w:p>
        </w:tc>
        <w:tc>
          <w:tcPr>
            <w:tcW w:w="540" w:type="pct"/>
            <w:shd w:val="clear" w:color="auto" w:fill="D9D9D9"/>
          </w:tcPr>
          <w:p w14:paraId="40679C41" w14:textId="77777777" w:rsidR="00FD1070" w:rsidRPr="00E35A36" w:rsidRDefault="00FD1070" w:rsidP="00862892">
            <w:pPr>
              <w:spacing w:before="0" w:after="0"/>
              <w:jc w:val="center"/>
              <w:rPr>
                <w:sz w:val="20"/>
                <w:szCs w:val="20"/>
              </w:rPr>
            </w:pPr>
          </w:p>
        </w:tc>
        <w:tc>
          <w:tcPr>
            <w:tcW w:w="685" w:type="pct"/>
            <w:shd w:val="clear" w:color="auto" w:fill="D9D9D9"/>
            <w:vAlign w:val="center"/>
          </w:tcPr>
          <w:p w14:paraId="61E24819" w14:textId="77777777" w:rsidR="00FD1070" w:rsidRPr="00E35A36" w:rsidRDefault="00EA0ECE" w:rsidP="00862892">
            <w:pPr>
              <w:spacing w:before="0" w:after="0"/>
              <w:jc w:val="center"/>
              <w:rPr>
                <w:sz w:val="20"/>
                <w:szCs w:val="20"/>
              </w:rPr>
            </w:pPr>
            <w:r w:rsidRPr="00E35A36">
              <w:rPr>
                <w:rFonts w:eastAsia="Verdana" w:cs="Verdana"/>
                <w:color w:val="D9D9D9"/>
                <w:sz w:val="20"/>
                <w:szCs w:val="20"/>
              </w:rPr>
              <w:t>0</w:t>
            </w:r>
          </w:p>
        </w:tc>
      </w:tr>
      <w:tr w:rsidR="00FD1070" w:rsidRPr="00E35A36" w14:paraId="5C046826" w14:textId="77777777" w:rsidTr="00B06E44">
        <w:trPr>
          <w:trHeight w:val="480"/>
          <w:jc w:val="center"/>
        </w:trPr>
        <w:tc>
          <w:tcPr>
            <w:tcW w:w="3322" w:type="pct"/>
            <w:gridSpan w:val="3"/>
            <w:tcBorders>
              <w:bottom w:val="single" w:sz="4" w:space="0" w:color="000000"/>
            </w:tcBorders>
            <w:shd w:val="clear" w:color="auto" w:fill="DEEAF6"/>
          </w:tcPr>
          <w:p w14:paraId="08E1CC2D" w14:textId="77777777" w:rsidR="00FD1070" w:rsidRPr="00E35A36" w:rsidRDefault="00EA0ECE" w:rsidP="00862892">
            <w:pPr>
              <w:spacing w:before="0" w:after="0"/>
              <w:rPr>
                <w:sz w:val="20"/>
                <w:szCs w:val="20"/>
              </w:rPr>
            </w:pPr>
            <w:r w:rsidRPr="00E35A36">
              <w:rPr>
                <w:rFonts w:eastAsia="Verdana" w:cs="Verdana"/>
                <w:b/>
                <w:sz w:val="20"/>
                <w:szCs w:val="20"/>
              </w:rPr>
              <w:t>Comments:</w:t>
            </w:r>
            <w:r w:rsidRPr="00E35A36">
              <w:rPr>
                <w:rFonts w:eastAsia="Verdana" w:cs="Verdana"/>
                <w:color w:val="FF0000"/>
                <w:sz w:val="20"/>
                <w:szCs w:val="20"/>
              </w:rPr>
              <w:t xml:space="preserve"> </w:t>
            </w:r>
          </w:p>
        </w:tc>
        <w:tc>
          <w:tcPr>
            <w:tcW w:w="453" w:type="pct"/>
            <w:tcBorders>
              <w:bottom w:val="single" w:sz="4" w:space="0" w:color="000000"/>
            </w:tcBorders>
            <w:shd w:val="clear" w:color="auto" w:fill="DEEAF6"/>
            <w:vAlign w:val="center"/>
          </w:tcPr>
          <w:p w14:paraId="59629970" w14:textId="77777777" w:rsidR="00FD1070" w:rsidRPr="00E35A36" w:rsidRDefault="00EA0ECE" w:rsidP="00862892">
            <w:pPr>
              <w:spacing w:before="0" w:after="0"/>
              <w:jc w:val="center"/>
              <w:rPr>
                <w:sz w:val="20"/>
                <w:szCs w:val="20"/>
              </w:rPr>
            </w:pPr>
            <w:r w:rsidRPr="00E35A36">
              <w:rPr>
                <w:rFonts w:eastAsia="Verdana" w:cs="Verdana"/>
                <w:b/>
                <w:sz w:val="20"/>
                <w:szCs w:val="20"/>
              </w:rPr>
              <w:t>0</w:t>
            </w:r>
          </w:p>
        </w:tc>
        <w:tc>
          <w:tcPr>
            <w:tcW w:w="540" w:type="pct"/>
            <w:tcBorders>
              <w:bottom w:val="single" w:sz="4" w:space="0" w:color="000000"/>
            </w:tcBorders>
            <w:shd w:val="clear" w:color="auto" w:fill="DEEAF6"/>
            <w:vAlign w:val="center"/>
          </w:tcPr>
          <w:p w14:paraId="36A53548" w14:textId="77777777" w:rsidR="00FD1070" w:rsidRPr="00E35A36" w:rsidRDefault="00EA0ECE" w:rsidP="00862892">
            <w:pPr>
              <w:spacing w:before="0" w:after="0"/>
              <w:jc w:val="center"/>
              <w:rPr>
                <w:sz w:val="20"/>
                <w:szCs w:val="20"/>
              </w:rPr>
            </w:pPr>
            <w:r w:rsidRPr="00E35A36">
              <w:rPr>
                <w:rFonts w:eastAsia="Verdana" w:cs="Verdana"/>
                <w:b/>
                <w:sz w:val="20"/>
                <w:szCs w:val="20"/>
              </w:rPr>
              <w:t>.15</w:t>
            </w:r>
          </w:p>
        </w:tc>
        <w:tc>
          <w:tcPr>
            <w:tcW w:w="685" w:type="pct"/>
            <w:tcBorders>
              <w:bottom w:val="single" w:sz="4" w:space="0" w:color="000000"/>
            </w:tcBorders>
            <w:shd w:val="clear" w:color="auto" w:fill="DEEAF6"/>
            <w:vAlign w:val="center"/>
          </w:tcPr>
          <w:p w14:paraId="7AF9CB97" w14:textId="77777777" w:rsidR="00FD1070" w:rsidRPr="00E35A36" w:rsidRDefault="00EA0ECE" w:rsidP="00862892">
            <w:pPr>
              <w:spacing w:before="0" w:after="0"/>
              <w:jc w:val="center"/>
              <w:rPr>
                <w:sz w:val="20"/>
                <w:szCs w:val="20"/>
              </w:rPr>
            </w:pPr>
            <w:r w:rsidRPr="00E35A36">
              <w:rPr>
                <w:rFonts w:eastAsia="Verdana" w:cs="Verdana"/>
                <w:b/>
                <w:sz w:val="20"/>
                <w:szCs w:val="20"/>
              </w:rPr>
              <w:t xml:space="preserve">23.75 </w:t>
            </w:r>
          </w:p>
        </w:tc>
      </w:tr>
      <w:tr w:rsidR="00FD1070" w:rsidRPr="00E35A36" w14:paraId="4313F000" w14:textId="77777777" w:rsidTr="00B06E44">
        <w:trPr>
          <w:jc w:val="center"/>
        </w:trPr>
        <w:tc>
          <w:tcPr>
            <w:tcW w:w="3775" w:type="pct"/>
            <w:gridSpan w:val="4"/>
            <w:tcBorders>
              <w:bottom w:val="single" w:sz="4" w:space="0" w:color="000000"/>
            </w:tcBorders>
            <w:shd w:val="clear" w:color="auto" w:fill="D9D9D9"/>
          </w:tcPr>
          <w:p w14:paraId="301C633B" w14:textId="77777777" w:rsidR="00FD1070" w:rsidRPr="00E35A36" w:rsidRDefault="00EA0ECE" w:rsidP="00862892">
            <w:pPr>
              <w:spacing w:before="0" w:after="0"/>
              <w:jc w:val="center"/>
              <w:rPr>
                <w:sz w:val="20"/>
                <w:szCs w:val="20"/>
              </w:rPr>
            </w:pPr>
            <w:r w:rsidRPr="00E35A36">
              <w:rPr>
                <w:rFonts w:eastAsia="Verdana" w:cs="Verdana"/>
                <w:b/>
                <w:sz w:val="20"/>
                <w:szCs w:val="20"/>
              </w:rPr>
              <w:t>Application</w:t>
            </w:r>
            <w:r w:rsidRPr="00E35A36">
              <w:rPr>
                <w:rFonts w:eastAsia="Verdana" w:cs="Verdana"/>
                <w:b/>
                <w:color w:val="C00000"/>
                <w:sz w:val="20"/>
                <w:szCs w:val="20"/>
              </w:rPr>
              <w:br/>
            </w:r>
            <w:r w:rsidRPr="00E35A36">
              <w:rPr>
                <w:rFonts w:eastAsia="Verdana" w:cs="Verdana"/>
                <w:b/>
                <w:sz w:val="20"/>
                <w:szCs w:val="20"/>
              </w:rPr>
              <w:t>Relevant examples, clear steps and recommendations</w:t>
            </w:r>
          </w:p>
        </w:tc>
        <w:tc>
          <w:tcPr>
            <w:tcW w:w="540" w:type="pct"/>
            <w:shd w:val="clear" w:color="auto" w:fill="D9D9D9"/>
            <w:vAlign w:val="center"/>
          </w:tcPr>
          <w:p w14:paraId="4C1797B7" w14:textId="77777777" w:rsidR="00FD1070" w:rsidRPr="00E35A36" w:rsidRDefault="00FD1070" w:rsidP="00862892">
            <w:pPr>
              <w:spacing w:before="0" w:after="0"/>
              <w:jc w:val="center"/>
              <w:rPr>
                <w:sz w:val="20"/>
                <w:szCs w:val="20"/>
              </w:rPr>
            </w:pPr>
          </w:p>
        </w:tc>
        <w:tc>
          <w:tcPr>
            <w:tcW w:w="685" w:type="pct"/>
            <w:shd w:val="clear" w:color="auto" w:fill="D9D9D9"/>
            <w:vAlign w:val="center"/>
          </w:tcPr>
          <w:p w14:paraId="402413AF" w14:textId="77777777" w:rsidR="00FD1070" w:rsidRPr="00E35A36" w:rsidRDefault="00FD1070" w:rsidP="00862892">
            <w:pPr>
              <w:spacing w:before="0" w:after="0"/>
              <w:jc w:val="center"/>
              <w:rPr>
                <w:sz w:val="20"/>
                <w:szCs w:val="20"/>
              </w:rPr>
            </w:pPr>
          </w:p>
        </w:tc>
      </w:tr>
      <w:tr w:rsidR="00FD1070" w:rsidRPr="00E35A36" w14:paraId="4DD320EC" w14:textId="77777777" w:rsidTr="00B06E44">
        <w:trPr>
          <w:trHeight w:val="460"/>
          <w:jc w:val="center"/>
        </w:trPr>
        <w:tc>
          <w:tcPr>
            <w:tcW w:w="3322" w:type="pct"/>
            <w:gridSpan w:val="3"/>
            <w:tcBorders>
              <w:bottom w:val="single" w:sz="4" w:space="0" w:color="000000"/>
            </w:tcBorders>
            <w:shd w:val="clear" w:color="auto" w:fill="DEEAF6"/>
          </w:tcPr>
          <w:p w14:paraId="6EEAF827" w14:textId="77777777" w:rsidR="00FD1070" w:rsidRPr="00E35A36" w:rsidRDefault="00EA0ECE" w:rsidP="00862892">
            <w:pPr>
              <w:spacing w:before="0" w:after="0"/>
              <w:rPr>
                <w:sz w:val="20"/>
                <w:szCs w:val="20"/>
              </w:rPr>
            </w:pPr>
            <w:r w:rsidRPr="00E35A36">
              <w:rPr>
                <w:rFonts w:eastAsia="Verdana" w:cs="Verdana"/>
                <w:b/>
                <w:sz w:val="20"/>
                <w:szCs w:val="20"/>
              </w:rPr>
              <w:t>Comments:</w:t>
            </w:r>
            <w:r w:rsidRPr="00E35A36">
              <w:rPr>
                <w:rFonts w:eastAsia="Verdana" w:cs="Verdana"/>
                <w:color w:val="FF0000"/>
                <w:sz w:val="20"/>
                <w:szCs w:val="20"/>
              </w:rPr>
              <w:t xml:space="preserve"> </w:t>
            </w:r>
          </w:p>
        </w:tc>
        <w:tc>
          <w:tcPr>
            <w:tcW w:w="453" w:type="pct"/>
            <w:tcBorders>
              <w:bottom w:val="single" w:sz="4" w:space="0" w:color="000000"/>
            </w:tcBorders>
            <w:shd w:val="clear" w:color="auto" w:fill="DEEAF6"/>
            <w:vAlign w:val="center"/>
          </w:tcPr>
          <w:p w14:paraId="473EED4C" w14:textId="77777777" w:rsidR="00FD1070" w:rsidRPr="00E35A36" w:rsidRDefault="00EA0ECE" w:rsidP="00862892">
            <w:pPr>
              <w:spacing w:before="0" w:after="0"/>
              <w:jc w:val="center"/>
              <w:rPr>
                <w:sz w:val="20"/>
                <w:szCs w:val="20"/>
              </w:rPr>
            </w:pPr>
            <w:r w:rsidRPr="00E35A36">
              <w:rPr>
                <w:rFonts w:eastAsia="Verdana" w:cs="Verdana"/>
                <w:b/>
                <w:sz w:val="20"/>
                <w:szCs w:val="20"/>
              </w:rPr>
              <w:t>0</w:t>
            </w:r>
          </w:p>
        </w:tc>
        <w:tc>
          <w:tcPr>
            <w:tcW w:w="540" w:type="pct"/>
            <w:tcBorders>
              <w:bottom w:val="single" w:sz="4" w:space="0" w:color="000000"/>
            </w:tcBorders>
            <w:shd w:val="clear" w:color="auto" w:fill="DEEAF6"/>
            <w:vAlign w:val="center"/>
          </w:tcPr>
          <w:p w14:paraId="542263A3" w14:textId="77777777" w:rsidR="00FD1070" w:rsidRPr="00E35A36" w:rsidRDefault="00EA0ECE" w:rsidP="00862892">
            <w:pPr>
              <w:spacing w:before="0" w:after="0"/>
              <w:jc w:val="center"/>
              <w:rPr>
                <w:sz w:val="20"/>
                <w:szCs w:val="20"/>
              </w:rPr>
            </w:pPr>
            <w:r w:rsidRPr="00E35A36">
              <w:rPr>
                <w:rFonts w:eastAsia="Verdana" w:cs="Verdana"/>
                <w:b/>
                <w:sz w:val="20"/>
                <w:szCs w:val="20"/>
              </w:rPr>
              <w:t>.35</w:t>
            </w:r>
          </w:p>
        </w:tc>
        <w:tc>
          <w:tcPr>
            <w:tcW w:w="685" w:type="pct"/>
            <w:tcBorders>
              <w:bottom w:val="single" w:sz="4" w:space="0" w:color="000000"/>
            </w:tcBorders>
            <w:shd w:val="clear" w:color="auto" w:fill="DEEAF6"/>
            <w:vAlign w:val="center"/>
          </w:tcPr>
          <w:p w14:paraId="465534B0" w14:textId="77777777" w:rsidR="00FD1070" w:rsidRPr="00E35A36" w:rsidRDefault="00EA0ECE" w:rsidP="00862892">
            <w:pPr>
              <w:spacing w:before="0" w:after="0"/>
              <w:jc w:val="center"/>
              <w:rPr>
                <w:sz w:val="20"/>
                <w:szCs w:val="20"/>
              </w:rPr>
            </w:pPr>
            <w:r w:rsidRPr="00E35A36">
              <w:rPr>
                <w:rFonts w:eastAsia="Verdana" w:cs="Verdana"/>
                <w:b/>
                <w:sz w:val="20"/>
                <w:szCs w:val="20"/>
              </w:rPr>
              <w:t xml:space="preserve">23.75 </w:t>
            </w:r>
          </w:p>
        </w:tc>
      </w:tr>
      <w:tr w:rsidR="00FD1070" w:rsidRPr="00E35A36" w14:paraId="18BB640D" w14:textId="77777777" w:rsidTr="00B06E44">
        <w:trPr>
          <w:jc w:val="center"/>
        </w:trPr>
        <w:tc>
          <w:tcPr>
            <w:tcW w:w="3322" w:type="pct"/>
            <w:gridSpan w:val="3"/>
            <w:tcBorders>
              <w:bottom w:val="single" w:sz="4" w:space="0" w:color="000000"/>
            </w:tcBorders>
            <w:shd w:val="clear" w:color="auto" w:fill="DEEAF6"/>
          </w:tcPr>
          <w:p w14:paraId="37A2E789" w14:textId="77777777" w:rsidR="00FD1070" w:rsidRPr="00E35A36" w:rsidRDefault="00EA0ECE" w:rsidP="00862892">
            <w:pPr>
              <w:spacing w:before="0" w:after="0"/>
              <w:rPr>
                <w:sz w:val="20"/>
                <w:szCs w:val="20"/>
              </w:rPr>
            </w:pPr>
            <w:r w:rsidRPr="00E35A36">
              <w:rPr>
                <w:rFonts w:eastAsia="Verdana" w:cs="Verdana"/>
                <w:b/>
                <w:sz w:val="20"/>
                <w:szCs w:val="20"/>
              </w:rPr>
              <w:t>Late deductions (e.g., ):</w:t>
            </w:r>
            <w:r w:rsidRPr="00E35A36">
              <w:rPr>
                <w:rFonts w:eastAsia="Verdana" w:cs="Verdana"/>
                <w:color w:val="FF0000"/>
                <w:sz w:val="20"/>
                <w:szCs w:val="20"/>
              </w:rPr>
              <w:t xml:space="preserve"> </w:t>
            </w:r>
          </w:p>
        </w:tc>
        <w:tc>
          <w:tcPr>
            <w:tcW w:w="453" w:type="pct"/>
            <w:tcBorders>
              <w:bottom w:val="single" w:sz="4" w:space="0" w:color="000000"/>
            </w:tcBorders>
            <w:shd w:val="clear" w:color="auto" w:fill="DEEAF6"/>
            <w:vAlign w:val="center"/>
          </w:tcPr>
          <w:p w14:paraId="7F993886" w14:textId="77777777" w:rsidR="00FD1070" w:rsidRPr="00E35A36" w:rsidRDefault="00EA0ECE" w:rsidP="00862892">
            <w:pPr>
              <w:spacing w:before="0" w:after="0"/>
              <w:jc w:val="center"/>
              <w:rPr>
                <w:sz w:val="20"/>
                <w:szCs w:val="20"/>
              </w:rPr>
            </w:pPr>
            <w:r w:rsidRPr="00E35A36">
              <w:rPr>
                <w:rFonts w:eastAsia="Verdana" w:cs="Verdana"/>
                <w:b/>
                <w:sz w:val="20"/>
                <w:szCs w:val="20"/>
              </w:rPr>
              <w:t>0</w:t>
            </w:r>
          </w:p>
        </w:tc>
        <w:tc>
          <w:tcPr>
            <w:tcW w:w="540" w:type="pct"/>
            <w:tcBorders>
              <w:bottom w:val="single" w:sz="4" w:space="0" w:color="000000"/>
            </w:tcBorders>
            <w:shd w:val="clear" w:color="auto" w:fill="DEEAF6"/>
            <w:vAlign w:val="center"/>
          </w:tcPr>
          <w:p w14:paraId="341A7101" w14:textId="77777777" w:rsidR="00FD1070" w:rsidRPr="00E35A36" w:rsidRDefault="00EA0ECE" w:rsidP="00862892">
            <w:pPr>
              <w:spacing w:before="0" w:after="0"/>
              <w:jc w:val="center"/>
              <w:rPr>
                <w:sz w:val="20"/>
                <w:szCs w:val="20"/>
              </w:rPr>
            </w:pPr>
            <w:r w:rsidRPr="00E35A36">
              <w:rPr>
                <w:rFonts w:eastAsia="Verdana" w:cs="Verdana"/>
                <w:b/>
                <w:sz w:val="20"/>
                <w:szCs w:val="20"/>
              </w:rPr>
              <w:t>0</w:t>
            </w:r>
          </w:p>
        </w:tc>
        <w:tc>
          <w:tcPr>
            <w:tcW w:w="685" w:type="pct"/>
            <w:tcBorders>
              <w:bottom w:val="single" w:sz="4" w:space="0" w:color="000000"/>
            </w:tcBorders>
            <w:shd w:val="clear" w:color="auto" w:fill="DEEAF6"/>
            <w:vAlign w:val="center"/>
          </w:tcPr>
          <w:p w14:paraId="756E04CF" w14:textId="77777777" w:rsidR="00FD1070" w:rsidRPr="00E35A36" w:rsidRDefault="00EA0ECE" w:rsidP="00862892">
            <w:pPr>
              <w:spacing w:before="0" w:after="0"/>
              <w:jc w:val="center"/>
              <w:rPr>
                <w:sz w:val="20"/>
                <w:szCs w:val="20"/>
              </w:rPr>
            </w:pPr>
            <w:r w:rsidRPr="00E35A36">
              <w:rPr>
                <w:rFonts w:eastAsia="Verdana" w:cs="Verdana"/>
                <w:b/>
                <w:sz w:val="20"/>
                <w:szCs w:val="20"/>
              </w:rPr>
              <w:t xml:space="preserve">0 </w:t>
            </w:r>
          </w:p>
        </w:tc>
      </w:tr>
      <w:tr w:rsidR="00FD1070" w:rsidRPr="00E35A36" w14:paraId="0E810FA3" w14:textId="77777777" w:rsidTr="00B06E44">
        <w:trPr>
          <w:jc w:val="center"/>
        </w:trPr>
        <w:tc>
          <w:tcPr>
            <w:tcW w:w="3322" w:type="pct"/>
            <w:gridSpan w:val="3"/>
            <w:tcBorders>
              <w:bottom w:val="single" w:sz="4" w:space="0" w:color="000000"/>
            </w:tcBorders>
            <w:shd w:val="clear" w:color="auto" w:fill="D9D9D9"/>
          </w:tcPr>
          <w:p w14:paraId="67F9FB18" w14:textId="77777777" w:rsidR="00FD1070" w:rsidRPr="00E35A36" w:rsidRDefault="00EA0ECE" w:rsidP="00862892">
            <w:pPr>
              <w:spacing w:before="0" w:after="0"/>
              <w:rPr>
                <w:sz w:val="20"/>
                <w:szCs w:val="20"/>
              </w:rPr>
            </w:pPr>
            <w:r w:rsidRPr="00E35A36">
              <w:rPr>
                <w:rFonts w:eastAsia="Verdana" w:cs="Verdana"/>
                <w:b/>
                <w:i/>
                <w:sz w:val="20"/>
                <w:szCs w:val="20"/>
              </w:rPr>
              <w:t xml:space="preserve">Score: </w:t>
            </w:r>
          </w:p>
        </w:tc>
        <w:tc>
          <w:tcPr>
            <w:tcW w:w="453" w:type="pct"/>
            <w:tcBorders>
              <w:bottom w:val="single" w:sz="4" w:space="0" w:color="000000"/>
            </w:tcBorders>
            <w:shd w:val="clear" w:color="auto" w:fill="D9D9D9"/>
            <w:vAlign w:val="center"/>
          </w:tcPr>
          <w:p w14:paraId="7C22C6A5" w14:textId="77777777" w:rsidR="00FD1070" w:rsidRPr="00E35A36" w:rsidRDefault="00FD1070" w:rsidP="00862892">
            <w:pPr>
              <w:spacing w:before="0" w:after="0"/>
              <w:jc w:val="center"/>
              <w:rPr>
                <w:sz w:val="20"/>
                <w:szCs w:val="20"/>
              </w:rPr>
            </w:pPr>
          </w:p>
        </w:tc>
        <w:tc>
          <w:tcPr>
            <w:tcW w:w="540" w:type="pct"/>
            <w:shd w:val="clear" w:color="auto" w:fill="D9D9D9"/>
            <w:vAlign w:val="center"/>
          </w:tcPr>
          <w:p w14:paraId="5D2B9C9A" w14:textId="77777777" w:rsidR="00FD1070" w:rsidRPr="00E35A36" w:rsidRDefault="00FD1070" w:rsidP="00862892">
            <w:pPr>
              <w:spacing w:before="0" w:after="0"/>
              <w:jc w:val="center"/>
              <w:rPr>
                <w:sz w:val="20"/>
                <w:szCs w:val="20"/>
              </w:rPr>
            </w:pPr>
          </w:p>
        </w:tc>
        <w:tc>
          <w:tcPr>
            <w:tcW w:w="685" w:type="pct"/>
            <w:tcBorders>
              <w:bottom w:val="nil"/>
            </w:tcBorders>
            <w:shd w:val="clear" w:color="auto" w:fill="C5E0B3"/>
            <w:vAlign w:val="center"/>
          </w:tcPr>
          <w:p w14:paraId="6D23B91A" w14:textId="77777777" w:rsidR="00FD1070" w:rsidRPr="00E35A36" w:rsidRDefault="00EA0ECE" w:rsidP="00862892">
            <w:pPr>
              <w:spacing w:before="0" w:after="0"/>
              <w:jc w:val="center"/>
              <w:rPr>
                <w:sz w:val="20"/>
                <w:szCs w:val="20"/>
              </w:rPr>
            </w:pPr>
            <w:r w:rsidRPr="00E35A36">
              <w:rPr>
                <w:rFonts w:eastAsia="Verdana" w:cs="Verdana"/>
                <w:b/>
                <w:sz w:val="20"/>
                <w:szCs w:val="20"/>
              </w:rPr>
              <w:t xml:space="preserve">95 </w:t>
            </w:r>
          </w:p>
        </w:tc>
      </w:tr>
      <w:tr w:rsidR="00FD1070" w:rsidRPr="00E35A36" w14:paraId="4A8F1D70" w14:textId="77777777" w:rsidTr="00B06E44">
        <w:trPr>
          <w:jc w:val="center"/>
        </w:trPr>
        <w:tc>
          <w:tcPr>
            <w:tcW w:w="5000" w:type="pct"/>
            <w:gridSpan w:val="6"/>
            <w:tcBorders>
              <w:bottom w:val="single" w:sz="4" w:space="0" w:color="000000"/>
            </w:tcBorders>
            <w:shd w:val="clear" w:color="auto" w:fill="F2F2F2"/>
          </w:tcPr>
          <w:p w14:paraId="084196FE" w14:textId="77777777" w:rsidR="00FD1070" w:rsidRPr="00E35A36" w:rsidRDefault="00EA0ECE" w:rsidP="00862892">
            <w:pPr>
              <w:spacing w:before="0" w:after="0"/>
              <w:rPr>
                <w:sz w:val="20"/>
                <w:szCs w:val="20"/>
              </w:rPr>
            </w:pPr>
            <w:r w:rsidRPr="00E35A36">
              <w:rPr>
                <w:rFonts w:eastAsia="Verdana" w:cs="Verdana"/>
                <w:b/>
                <w:i/>
                <w:sz w:val="20"/>
                <w:szCs w:val="20"/>
              </w:rPr>
              <w:t>Overall Comments:</w:t>
            </w:r>
            <w:r w:rsidRPr="00E35A36">
              <w:rPr>
                <w:rFonts w:eastAsia="Verdana" w:cs="Verdana"/>
                <w:color w:val="FF0000"/>
                <w:sz w:val="20"/>
                <w:szCs w:val="20"/>
              </w:rPr>
              <w:t xml:space="preserve"> </w:t>
            </w:r>
          </w:p>
          <w:p w14:paraId="574A3948" w14:textId="77777777" w:rsidR="00FD1070" w:rsidRPr="00E35A36" w:rsidRDefault="00EA0ECE" w:rsidP="00862892">
            <w:pPr>
              <w:spacing w:before="0" w:after="0"/>
              <w:rPr>
                <w:sz w:val="20"/>
                <w:szCs w:val="20"/>
              </w:rPr>
            </w:pPr>
            <w:r w:rsidRPr="00E35A36">
              <w:rPr>
                <w:rFonts w:eastAsia="Verdana" w:cs="Verdana"/>
                <w:sz w:val="20"/>
                <w:szCs w:val="20"/>
              </w:rPr>
              <w:t>--</w:t>
            </w:r>
          </w:p>
          <w:p w14:paraId="55846309" w14:textId="77777777" w:rsidR="00FD1070" w:rsidRPr="00E35A36" w:rsidRDefault="00FD1070" w:rsidP="00862892">
            <w:pPr>
              <w:spacing w:before="0" w:after="0"/>
              <w:rPr>
                <w:sz w:val="20"/>
                <w:szCs w:val="20"/>
              </w:rPr>
            </w:pPr>
          </w:p>
          <w:p w14:paraId="52D82EFA" w14:textId="77777777" w:rsidR="00FD1070" w:rsidRPr="00E35A36" w:rsidRDefault="00FD1070" w:rsidP="00862892">
            <w:pPr>
              <w:spacing w:before="0" w:after="0"/>
              <w:jc w:val="center"/>
              <w:rPr>
                <w:sz w:val="20"/>
                <w:szCs w:val="20"/>
              </w:rPr>
            </w:pPr>
          </w:p>
        </w:tc>
      </w:tr>
      <w:tr w:rsidR="00FD1070" w:rsidRPr="00E35A36" w14:paraId="30C04B54" w14:textId="77777777" w:rsidTr="00B06E44">
        <w:trPr>
          <w:jc w:val="center"/>
        </w:trPr>
        <w:tc>
          <w:tcPr>
            <w:tcW w:w="5000" w:type="pct"/>
            <w:gridSpan w:val="6"/>
            <w:tcBorders>
              <w:bottom w:val="single" w:sz="4" w:space="0" w:color="000000"/>
            </w:tcBorders>
            <w:shd w:val="clear" w:color="auto" w:fill="FFFFFF"/>
          </w:tcPr>
          <w:p w14:paraId="6F692BC0" w14:textId="77777777" w:rsidR="00FD1070" w:rsidRPr="00E35A36" w:rsidRDefault="00EA0ECE" w:rsidP="00862892">
            <w:pPr>
              <w:spacing w:before="0" w:after="0"/>
              <w:jc w:val="center"/>
              <w:rPr>
                <w:sz w:val="20"/>
                <w:szCs w:val="20"/>
              </w:rPr>
            </w:pPr>
            <w:r w:rsidRPr="00E35A36">
              <w:rPr>
                <w:rFonts w:eastAsia="Verdana" w:cs="Verdana"/>
                <w:b/>
                <w:sz w:val="20"/>
                <w:szCs w:val="20"/>
              </w:rPr>
              <w:t>Rubric Explanations</w:t>
            </w:r>
          </w:p>
        </w:tc>
      </w:tr>
      <w:tr w:rsidR="00FD1070" w:rsidRPr="00E35A36" w14:paraId="76F17DFB" w14:textId="77777777" w:rsidTr="00B06E44">
        <w:trPr>
          <w:trHeight w:val="580"/>
          <w:jc w:val="center"/>
        </w:trPr>
        <w:tc>
          <w:tcPr>
            <w:tcW w:w="1553" w:type="pct"/>
            <w:tcBorders>
              <w:bottom w:val="single" w:sz="4" w:space="0" w:color="000000"/>
            </w:tcBorders>
            <w:shd w:val="clear" w:color="auto" w:fill="9CC2E5"/>
          </w:tcPr>
          <w:p w14:paraId="5C16A29E" w14:textId="77777777" w:rsidR="00FD1070" w:rsidRPr="00E35A36" w:rsidRDefault="00EA0ECE" w:rsidP="00862892">
            <w:pPr>
              <w:spacing w:before="0" w:after="0"/>
              <w:jc w:val="center"/>
              <w:rPr>
                <w:sz w:val="20"/>
                <w:szCs w:val="20"/>
              </w:rPr>
            </w:pPr>
            <w:r w:rsidRPr="00E35A36">
              <w:rPr>
                <w:rFonts w:eastAsia="Verdana" w:cs="Verdana"/>
                <w:b/>
                <w:sz w:val="20"/>
                <w:szCs w:val="20"/>
              </w:rPr>
              <w:t>Insufficient</w:t>
            </w:r>
            <w:r w:rsidRPr="00E35A36">
              <w:rPr>
                <w:rFonts w:eastAsia="Verdana" w:cs="Verdana"/>
                <w:b/>
                <w:sz w:val="20"/>
                <w:szCs w:val="20"/>
              </w:rPr>
              <w:br/>
              <w:t>(0-79)</w:t>
            </w:r>
          </w:p>
        </w:tc>
        <w:tc>
          <w:tcPr>
            <w:tcW w:w="1595" w:type="pct"/>
            <w:tcBorders>
              <w:bottom w:val="single" w:sz="4" w:space="0" w:color="000000"/>
            </w:tcBorders>
            <w:shd w:val="clear" w:color="auto" w:fill="9CC2E5"/>
          </w:tcPr>
          <w:p w14:paraId="6B695DB7" w14:textId="77777777" w:rsidR="00FD1070" w:rsidRPr="00E35A36" w:rsidRDefault="00EA0ECE" w:rsidP="00862892">
            <w:pPr>
              <w:spacing w:before="0" w:after="0"/>
              <w:jc w:val="center"/>
              <w:rPr>
                <w:sz w:val="20"/>
                <w:szCs w:val="20"/>
              </w:rPr>
            </w:pPr>
            <w:r w:rsidRPr="00E35A36">
              <w:rPr>
                <w:rFonts w:eastAsia="Verdana" w:cs="Verdana"/>
                <w:b/>
                <w:sz w:val="20"/>
                <w:szCs w:val="20"/>
              </w:rPr>
              <w:t>Sufficient</w:t>
            </w:r>
            <w:r w:rsidRPr="00E35A36">
              <w:rPr>
                <w:rFonts w:eastAsia="Verdana" w:cs="Verdana"/>
                <w:b/>
                <w:sz w:val="20"/>
                <w:szCs w:val="20"/>
              </w:rPr>
              <w:br/>
              <w:t>(80-89)</w:t>
            </w:r>
          </w:p>
        </w:tc>
        <w:tc>
          <w:tcPr>
            <w:tcW w:w="1852" w:type="pct"/>
            <w:gridSpan w:val="4"/>
            <w:tcBorders>
              <w:bottom w:val="single" w:sz="4" w:space="0" w:color="000000"/>
            </w:tcBorders>
            <w:shd w:val="clear" w:color="auto" w:fill="9CC2E5"/>
          </w:tcPr>
          <w:p w14:paraId="443D18E9" w14:textId="77777777" w:rsidR="00FD1070" w:rsidRPr="00E35A36" w:rsidRDefault="00EA0ECE" w:rsidP="00862892">
            <w:pPr>
              <w:spacing w:before="0" w:after="0"/>
              <w:jc w:val="center"/>
              <w:rPr>
                <w:sz w:val="20"/>
                <w:szCs w:val="20"/>
              </w:rPr>
            </w:pPr>
            <w:r w:rsidRPr="00E35A36">
              <w:rPr>
                <w:rFonts w:eastAsia="Verdana" w:cs="Verdana"/>
                <w:b/>
                <w:sz w:val="20"/>
                <w:szCs w:val="20"/>
              </w:rPr>
              <w:t>Proficient</w:t>
            </w:r>
            <w:r w:rsidRPr="00E35A36">
              <w:rPr>
                <w:rFonts w:eastAsia="Verdana" w:cs="Verdana"/>
                <w:b/>
                <w:sz w:val="20"/>
                <w:szCs w:val="20"/>
              </w:rPr>
              <w:br/>
              <w:t>(90-100)</w:t>
            </w:r>
          </w:p>
        </w:tc>
      </w:tr>
      <w:tr w:rsidR="00FD1070" w:rsidRPr="00E35A36" w14:paraId="6C5B1C32" w14:textId="77777777" w:rsidTr="00B06E44">
        <w:trPr>
          <w:jc w:val="center"/>
        </w:trPr>
        <w:tc>
          <w:tcPr>
            <w:tcW w:w="5000" w:type="pct"/>
            <w:gridSpan w:val="6"/>
            <w:tcBorders>
              <w:bottom w:val="single" w:sz="4" w:space="0" w:color="000000"/>
            </w:tcBorders>
            <w:shd w:val="clear" w:color="auto" w:fill="D9D9D9"/>
            <w:vAlign w:val="center"/>
          </w:tcPr>
          <w:p w14:paraId="297AF022" w14:textId="77777777" w:rsidR="00FD1070" w:rsidRPr="00E35A36" w:rsidRDefault="00EA0ECE" w:rsidP="00862892">
            <w:pPr>
              <w:spacing w:before="0" w:after="0"/>
              <w:jc w:val="center"/>
              <w:rPr>
                <w:sz w:val="20"/>
                <w:szCs w:val="20"/>
              </w:rPr>
            </w:pPr>
            <w:r w:rsidRPr="00E35A36">
              <w:rPr>
                <w:rFonts w:eastAsia="Verdana" w:cs="Verdana"/>
                <w:b/>
                <w:sz w:val="20"/>
                <w:szCs w:val="20"/>
              </w:rPr>
              <w:t>Content Knowledge</w:t>
            </w:r>
            <w:r w:rsidRPr="00E35A36">
              <w:rPr>
                <w:rFonts w:eastAsia="Verdana" w:cs="Verdana"/>
                <w:b/>
                <w:color w:val="C00000"/>
                <w:sz w:val="20"/>
                <w:szCs w:val="20"/>
              </w:rPr>
              <w:br/>
            </w:r>
            <w:r w:rsidRPr="00E35A36">
              <w:rPr>
                <w:rFonts w:eastAsia="Verdana" w:cs="Verdana"/>
                <w:b/>
                <w:sz w:val="20"/>
                <w:szCs w:val="20"/>
              </w:rPr>
              <w:t>Students demonstrates proficiency in content knowledge of the subject matter.</w:t>
            </w:r>
          </w:p>
        </w:tc>
      </w:tr>
      <w:tr w:rsidR="00FD1070" w:rsidRPr="00E35A36" w14:paraId="026955D7" w14:textId="77777777" w:rsidTr="00B06E44">
        <w:trPr>
          <w:jc w:val="center"/>
        </w:trPr>
        <w:tc>
          <w:tcPr>
            <w:tcW w:w="1553" w:type="pct"/>
            <w:shd w:val="clear" w:color="auto" w:fill="FFFFFF"/>
          </w:tcPr>
          <w:p w14:paraId="7E558DD1" w14:textId="77777777" w:rsidR="00FD1070" w:rsidRPr="00E35A36" w:rsidRDefault="00EA0ECE" w:rsidP="00F0013D">
            <w:pPr>
              <w:pStyle w:val="ListParagraph"/>
              <w:numPr>
                <w:ilvl w:val="0"/>
                <w:numId w:val="11"/>
              </w:numPr>
              <w:spacing w:before="0" w:after="0"/>
              <w:ind w:left="360"/>
              <w:rPr>
                <w:sz w:val="20"/>
                <w:szCs w:val="20"/>
              </w:rPr>
            </w:pPr>
            <w:r w:rsidRPr="00E35A36">
              <w:rPr>
                <w:rFonts w:eastAsia="Verdana" w:cs="Verdana"/>
                <w:sz w:val="20"/>
                <w:szCs w:val="20"/>
              </w:rPr>
              <w:t>Does not demonstrate a worldview</w:t>
            </w:r>
          </w:p>
        </w:tc>
        <w:tc>
          <w:tcPr>
            <w:tcW w:w="1595" w:type="pct"/>
            <w:shd w:val="clear" w:color="auto" w:fill="FFFFFF"/>
          </w:tcPr>
          <w:p w14:paraId="332E7B3F" w14:textId="77777777" w:rsidR="00FD1070" w:rsidRPr="00E35A36" w:rsidRDefault="00EA0ECE" w:rsidP="00F0013D">
            <w:pPr>
              <w:pStyle w:val="ListParagraph"/>
              <w:numPr>
                <w:ilvl w:val="0"/>
                <w:numId w:val="11"/>
              </w:numPr>
              <w:spacing w:before="0" w:after="0"/>
              <w:ind w:left="360"/>
              <w:rPr>
                <w:sz w:val="20"/>
                <w:szCs w:val="20"/>
              </w:rPr>
            </w:pPr>
            <w:r w:rsidRPr="00E35A36">
              <w:rPr>
                <w:rFonts w:eastAsia="Verdana" w:cs="Verdana"/>
                <w:sz w:val="20"/>
                <w:szCs w:val="20"/>
              </w:rPr>
              <w:t>Demonstrates a knowledgeable worldview</w:t>
            </w:r>
          </w:p>
        </w:tc>
        <w:tc>
          <w:tcPr>
            <w:tcW w:w="1852" w:type="pct"/>
            <w:gridSpan w:val="4"/>
            <w:shd w:val="clear" w:color="auto" w:fill="FFFFFF"/>
          </w:tcPr>
          <w:p w14:paraId="193ADE28" w14:textId="77777777" w:rsidR="00FD1070" w:rsidRPr="00E35A36" w:rsidRDefault="00EA0ECE" w:rsidP="00F0013D">
            <w:pPr>
              <w:pStyle w:val="ListParagraph"/>
              <w:numPr>
                <w:ilvl w:val="0"/>
                <w:numId w:val="11"/>
              </w:numPr>
              <w:spacing w:before="0" w:after="0"/>
              <w:ind w:left="360"/>
              <w:rPr>
                <w:sz w:val="20"/>
                <w:szCs w:val="20"/>
              </w:rPr>
            </w:pPr>
            <w:r w:rsidRPr="00E35A36">
              <w:rPr>
                <w:rFonts w:eastAsia="Verdana" w:cs="Verdana"/>
                <w:sz w:val="20"/>
                <w:szCs w:val="20"/>
              </w:rPr>
              <w:t>Demonstrates a diverse and knowledgeable worldview</w:t>
            </w:r>
          </w:p>
        </w:tc>
      </w:tr>
      <w:tr w:rsidR="00FD1070" w:rsidRPr="00E35A36" w14:paraId="6F3808ED" w14:textId="77777777" w:rsidTr="00B06E44">
        <w:trPr>
          <w:jc w:val="center"/>
        </w:trPr>
        <w:tc>
          <w:tcPr>
            <w:tcW w:w="1553" w:type="pct"/>
            <w:tcBorders>
              <w:bottom w:val="single" w:sz="4" w:space="0" w:color="000000"/>
            </w:tcBorders>
            <w:shd w:val="clear" w:color="auto" w:fill="DEEAF6"/>
          </w:tcPr>
          <w:p w14:paraId="1E0EBA27" w14:textId="77777777" w:rsidR="00FD1070" w:rsidRPr="00E35A36" w:rsidRDefault="00EA0ECE" w:rsidP="00F0013D">
            <w:pPr>
              <w:pStyle w:val="ListParagraph"/>
              <w:numPr>
                <w:ilvl w:val="0"/>
                <w:numId w:val="11"/>
              </w:numPr>
              <w:spacing w:before="0" w:after="0"/>
              <w:ind w:left="360"/>
              <w:rPr>
                <w:sz w:val="20"/>
                <w:szCs w:val="20"/>
              </w:rPr>
            </w:pPr>
            <w:r w:rsidRPr="00E35A36">
              <w:rPr>
                <w:rFonts w:eastAsia="Verdana" w:cs="Verdana"/>
                <w:sz w:val="20"/>
                <w:szCs w:val="20"/>
              </w:rPr>
              <w:t>The document does not demonstrate research of the literature on the subject matter.</w:t>
            </w:r>
          </w:p>
        </w:tc>
        <w:tc>
          <w:tcPr>
            <w:tcW w:w="1595" w:type="pct"/>
            <w:tcBorders>
              <w:bottom w:val="single" w:sz="4" w:space="0" w:color="000000"/>
            </w:tcBorders>
            <w:shd w:val="clear" w:color="auto" w:fill="DEEAF6"/>
          </w:tcPr>
          <w:p w14:paraId="3608219E" w14:textId="1A9448B5" w:rsidR="00FD1070" w:rsidRPr="00E35A36" w:rsidRDefault="00EA0ECE" w:rsidP="00F0013D">
            <w:pPr>
              <w:pStyle w:val="ListParagraph"/>
              <w:numPr>
                <w:ilvl w:val="0"/>
                <w:numId w:val="11"/>
              </w:numPr>
              <w:spacing w:before="0" w:after="0"/>
              <w:ind w:left="360"/>
              <w:rPr>
                <w:sz w:val="20"/>
                <w:szCs w:val="20"/>
              </w:rPr>
            </w:pPr>
            <w:r w:rsidRPr="00E35A36">
              <w:rPr>
                <w:rFonts w:eastAsia="Verdana" w:cs="Verdana"/>
                <w:sz w:val="20"/>
                <w:szCs w:val="20"/>
              </w:rPr>
              <w:t>The document demonstrates research of the literature on the subject matter but at a level lower than at a master</w:t>
            </w:r>
            <w:r w:rsidR="00835DBC" w:rsidRPr="00E35A36">
              <w:rPr>
                <w:rFonts w:eastAsia="Verdana" w:cs="Verdana"/>
                <w:sz w:val="20"/>
                <w:szCs w:val="20"/>
              </w:rPr>
              <w:t>’</w:t>
            </w:r>
            <w:r w:rsidRPr="00E35A36">
              <w:rPr>
                <w:rFonts w:eastAsia="Verdana" w:cs="Verdana"/>
                <w:sz w:val="20"/>
                <w:szCs w:val="20"/>
              </w:rPr>
              <w:t>s (or bachelor</w:t>
            </w:r>
            <w:r w:rsidR="00835DBC" w:rsidRPr="00E35A36">
              <w:rPr>
                <w:rFonts w:eastAsia="Verdana" w:cs="Verdana"/>
                <w:sz w:val="20"/>
                <w:szCs w:val="20"/>
              </w:rPr>
              <w:t>’</w:t>
            </w:r>
            <w:r w:rsidRPr="00E35A36">
              <w:rPr>
                <w:rFonts w:eastAsia="Verdana" w:cs="Verdana"/>
                <w:sz w:val="20"/>
                <w:szCs w:val="20"/>
              </w:rPr>
              <w:t>s, for bachelor</w:t>
            </w:r>
            <w:r w:rsidR="00835DBC" w:rsidRPr="00E35A36">
              <w:rPr>
                <w:rFonts w:eastAsia="Verdana" w:cs="Verdana"/>
                <w:sz w:val="20"/>
                <w:szCs w:val="20"/>
              </w:rPr>
              <w:t>’</w:t>
            </w:r>
            <w:r w:rsidRPr="00E35A36">
              <w:rPr>
                <w:rFonts w:eastAsia="Verdana" w:cs="Verdana"/>
                <w:sz w:val="20"/>
                <w:szCs w:val="20"/>
              </w:rPr>
              <w:t>s students).</w:t>
            </w:r>
          </w:p>
        </w:tc>
        <w:tc>
          <w:tcPr>
            <w:tcW w:w="1852" w:type="pct"/>
            <w:gridSpan w:val="4"/>
            <w:tcBorders>
              <w:bottom w:val="single" w:sz="4" w:space="0" w:color="000000"/>
            </w:tcBorders>
            <w:shd w:val="clear" w:color="auto" w:fill="DEEAF6"/>
          </w:tcPr>
          <w:p w14:paraId="70FE84C2" w14:textId="0B6FC82C" w:rsidR="00FD1070" w:rsidRPr="00E35A36" w:rsidRDefault="00EA0ECE" w:rsidP="00F0013D">
            <w:pPr>
              <w:pStyle w:val="ListParagraph"/>
              <w:numPr>
                <w:ilvl w:val="0"/>
                <w:numId w:val="11"/>
              </w:numPr>
              <w:spacing w:before="0" w:after="0"/>
              <w:ind w:left="360"/>
              <w:rPr>
                <w:sz w:val="20"/>
                <w:szCs w:val="20"/>
              </w:rPr>
            </w:pPr>
            <w:r w:rsidRPr="00E35A36">
              <w:rPr>
                <w:rFonts w:eastAsia="Verdana" w:cs="Verdana"/>
                <w:sz w:val="20"/>
                <w:szCs w:val="20"/>
              </w:rPr>
              <w:t>The document demonstrates research of the literature on the subject matter at a master</w:t>
            </w:r>
            <w:r w:rsidR="00835DBC" w:rsidRPr="00E35A36">
              <w:rPr>
                <w:rFonts w:eastAsia="Verdana" w:cs="Verdana"/>
                <w:sz w:val="20"/>
                <w:szCs w:val="20"/>
              </w:rPr>
              <w:t>’</w:t>
            </w:r>
            <w:r w:rsidRPr="00E35A36">
              <w:rPr>
                <w:rFonts w:eastAsia="Verdana" w:cs="Verdana"/>
                <w:sz w:val="20"/>
                <w:szCs w:val="20"/>
              </w:rPr>
              <w:t>s (or bachelor</w:t>
            </w:r>
            <w:r w:rsidR="00835DBC" w:rsidRPr="00E35A36">
              <w:rPr>
                <w:rFonts w:eastAsia="Verdana" w:cs="Verdana"/>
                <w:sz w:val="20"/>
                <w:szCs w:val="20"/>
              </w:rPr>
              <w:t>’</w:t>
            </w:r>
            <w:r w:rsidRPr="00E35A36">
              <w:rPr>
                <w:rFonts w:eastAsia="Verdana" w:cs="Verdana"/>
                <w:sz w:val="20"/>
                <w:szCs w:val="20"/>
              </w:rPr>
              <w:t>s, for bachelor</w:t>
            </w:r>
            <w:r w:rsidR="00835DBC" w:rsidRPr="00E35A36">
              <w:rPr>
                <w:rFonts w:eastAsia="Verdana" w:cs="Verdana"/>
                <w:sz w:val="20"/>
                <w:szCs w:val="20"/>
              </w:rPr>
              <w:t>’</w:t>
            </w:r>
            <w:r w:rsidRPr="00E35A36">
              <w:rPr>
                <w:rFonts w:eastAsia="Verdana" w:cs="Verdana"/>
                <w:sz w:val="20"/>
                <w:szCs w:val="20"/>
              </w:rPr>
              <w:t>s students).</w:t>
            </w:r>
          </w:p>
        </w:tc>
      </w:tr>
      <w:tr w:rsidR="00FD1070" w:rsidRPr="00E35A36" w14:paraId="2CEDBBEB" w14:textId="77777777" w:rsidTr="00B06E44">
        <w:trPr>
          <w:jc w:val="center"/>
        </w:trPr>
        <w:tc>
          <w:tcPr>
            <w:tcW w:w="1553" w:type="pct"/>
            <w:tcBorders>
              <w:bottom w:val="single" w:sz="4" w:space="0" w:color="000000"/>
            </w:tcBorders>
          </w:tcPr>
          <w:p w14:paraId="53BB4F14" w14:textId="77777777" w:rsidR="00FD1070" w:rsidRPr="00E35A36" w:rsidRDefault="00EA0ECE" w:rsidP="00F0013D">
            <w:pPr>
              <w:pStyle w:val="ListParagraph"/>
              <w:numPr>
                <w:ilvl w:val="0"/>
                <w:numId w:val="11"/>
              </w:numPr>
              <w:spacing w:before="0" w:after="0"/>
              <w:ind w:left="360"/>
              <w:rPr>
                <w:sz w:val="20"/>
                <w:szCs w:val="20"/>
              </w:rPr>
            </w:pPr>
            <w:r w:rsidRPr="00E35A36">
              <w:rPr>
                <w:rFonts w:eastAsia="Verdana" w:cs="Verdana"/>
                <w:sz w:val="20"/>
                <w:szCs w:val="20"/>
              </w:rPr>
              <w:t xml:space="preserve">Work does not indicate research method and/or analysis. </w:t>
            </w:r>
          </w:p>
        </w:tc>
        <w:tc>
          <w:tcPr>
            <w:tcW w:w="1595" w:type="pct"/>
            <w:tcBorders>
              <w:bottom w:val="single" w:sz="4" w:space="0" w:color="000000"/>
            </w:tcBorders>
          </w:tcPr>
          <w:p w14:paraId="53D58A28" w14:textId="77777777" w:rsidR="00FD1070" w:rsidRPr="00E35A36" w:rsidRDefault="00EA0ECE" w:rsidP="00F0013D">
            <w:pPr>
              <w:pStyle w:val="ListParagraph"/>
              <w:numPr>
                <w:ilvl w:val="0"/>
                <w:numId w:val="11"/>
              </w:numPr>
              <w:spacing w:before="0" w:after="0"/>
              <w:ind w:left="360"/>
              <w:rPr>
                <w:sz w:val="20"/>
                <w:szCs w:val="20"/>
              </w:rPr>
            </w:pPr>
            <w:r w:rsidRPr="00E35A36">
              <w:rPr>
                <w:rFonts w:eastAsia="Verdana" w:cs="Verdana"/>
                <w:sz w:val="20"/>
                <w:szCs w:val="20"/>
              </w:rPr>
              <w:t xml:space="preserve">Work indicates research but not appropriate for the purpose of the document/presentation </w:t>
            </w:r>
          </w:p>
        </w:tc>
        <w:tc>
          <w:tcPr>
            <w:tcW w:w="1852" w:type="pct"/>
            <w:gridSpan w:val="4"/>
            <w:tcBorders>
              <w:bottom w:val="single" w:sz="4" w:space="0" w:color="000000"/>
            </w:tcBorders>
          </w:tcPr>
          <w:p w14:paraId="4221FCD8" w14:textId="77777777" w:rsidR="00FD1070" w:rsidRPr="00E35A36" w:rsidRDefault="00EA0ECE" w:rsidP="00F0013D">
            <w:pPr>
              <w:pStyle w:val="ListParagraph"/>
              <w:numPr>
                <w:ilvl w:val="0"/>
                <w:numId w:val="11"/>
              </w:numPr>
              <w:spacing w:before="0" w:after="0"/>
              <w:ind w:left="360"/>
              <w:rPr>
                <w:sz w:val="20"/>
                <w:szCs w:val="20"/>
              </w:rPr>
            </w:pPr>
            <w:r w:rsidRPr="00E35A36">
              <w:rPr>
                <w:rFonts w:eastAsia="Verdana" w:cs="Verdana"/>
                <w:sz w:val="20"/>
                <w:szCs w:val="20"/>
              </w:rPr>
              <w:t>Work indicates, as appropriate, knowledge, choice, and application of research method and analysis.</w:t>
            </w:r>
          </w:p>
        </w:tc>
      </w:tr>
      <w:tr w:rsidR="00FD1070" w:rsidRPr="00E35A36" w14:paraId="2B6F22DE" w14:textId="77777777" w:rsidTr="00B06E44">
        <w:trPr>
          <w:jc w:val="center"/>
        </w:trPr>
        <w:tc>
          <w:tcPr>
            <w:tcW w:w="1553" w:type="pct"/>
            <w:tcBorders>
              <w:bottom w:val="single" w:sz="4" w:space="0" w:color="000000"/>
            </w:tcBorders>
            <w:shd w:val="clear" w:color="auto" w:fill="DEEAF6"/>
          </w:tcPr>
          <w:p w14:paraId="374EEADB" w14:textId="77777777" w:rsidR="00FD1070" w:rsidRPr="00E35A36" w:rsidRDefault="00EA0ECE" w:rsidP="00F0013D">
            <w:pPr>
              <w:pStyle w:val="ListParagraph"/>
              <w:numPr>
                <w:ilvl w:val="0"/>
                <w:numId w:val="11"/>
              </w:numPr>
              <w:spacing w:before="0" w:after="0"/>
              <w:ind w:left="360"/>
              <w:rPr>
                <w:sz w:val="20"/>
                <w:szCs w:val="20"/>
              </w:rPr>
            </w:pPr>
            <w:r w:rsidRPr="00E35A36">
              <w:rPr>
                <w:rFonts w:eastAsia="Verdana" w:cs="Verdana"/>
                <w:sz w:val="20"/>
                <w:szCs w:val="20"/>
              </w:rPr>
              <w:t>The work does not reference theories and concepts.</w:t>
            </w:r>
          </w:p>
        </w:tc>
        <w:tc>
          <w:tcPr>
            <w:tcW w:w="1595" w:type="pct"/>
            <w:tcBorders>
              <w:bottom w:val="single" w:sz="4" w:space="0" w:color="000000"/>
            </w:tcBorders>
            <w:shd w:val="clear" w:color="auto" w:fill="DEEAF6"/>
          </w:tcPr>
          <w:p w14:paraId="6994AE25" w14:textId="77777777" w:rsidR="00FD1070" w:rsidRPr="00E35A36" w:rsidRDefault="00EA0ECE" w:rsidP="00F0013D">
            <w:pPr>
              <w:pStyle w:val="ListParagraph"/>
              <w:numPr>
                <w:ilvl w:val="0"/>
                <w:numId w:val="11"/>
              </w:numPr>
              <w:spacing w:before="0" w:after="0"/>
              <w:ind w:left="360"/>
              <w:rPr>
                <w:sz w:val="20"/>
                <w:szCs w:val="20"/>
              </w:rPr>
            </w:pPr>
            <w:r w:rsidRPr="00E35A36">
              <w:rPr>
                <w:rFonts w:eastAsia="Verdana" w:cs="Verdana"/>
                <w:sz w:val="20"/>
                <w:szCs w:val="20"/>
              </w:rPr>
              <w:t>Referenced theories and concepts are accurate but not sufficient or appropriate applied.</w:t>
            </w:r>
          </w:p>
        </w:tc>
        <w:tc>
          <w:tcPr>
            <w:tcW w:w="1852" w:type="pct"/>
            <w:gridSpan w:val="4"/>
            <w:tcBorders>
              <w:bottom w:val="single" w:sz="4" w:space="0" w:color="000000"/>
            </w:tcBorders>
            <w:shd w:val="clear" w:color="auto" w:fill="DEEAF6"/>
          </w:tcPr>
          <w:p w14:paraId="07E9B270" w14:textId="77777777" w:rsidR="00FD1070" w:rsidRPr="00E35A36" w:rsidRDefault="00EA0ECE" w:rsidP="00F0013D">
            <w:pPr>
              <w:pStyle w:val="ListParagraph"/>
              <w:numPr>
                <w:ilvl w:val="0"/>
                <w:numId w:val="11"/>
              </w:numPr>
              <w:spacing w:before="0" w:after="0"/>
              <w:ind w:left="360"/>
              <w:rPr>
                <w:sz w:val="20"/>
                <w:szCs w:val="20"/>
              </w:rPr>
            </w:pPr>
            <w:r w:rsidRPr="00E35A36">
              <w:rPr>
                <w:rFonts w:eastAsia="Verdana" w:cs="Verdana"/>
                <w:sz w:val="20"/>
                <w:szCs w:val="20"/>
              </w:rPr>
              <w:t>Referenced theories and concepts are accurate, sufficiently detailed, and appropriately applied.</w:t>
            </w:r>
          </w:p>
        </w:tc>
      </w:tr>
      <w:tr w:rsidR="00FD1070" w:rsidRPr="00E35A36" w14:paraId="750858C0" w14:textId="77777777" w:rsidTr="00B06E44">
        <w:trPr>
          <w:jc w:val="center"/>
        </w:trPr>
        <w:tc>
          <w:tcPr>
            <w:tcW w:w="1553" w:type="pct"/>
            <w:tcBorders>
              <w:bottom w:val="single" w:sz="4" w:space="0" w:color="000000"/>
            </w:tcBorders>
          </w:tcPr>
          <w:p w14:paraId="6199709E" w14:textId="77777777" w:rsidR="00FD1070" w:rsidRPr="00E35A36" w:rsidRDefault="00EA0ECE" w:rsidP="00F0013D">
            <w:pPr>
              <w:pStyle w:val="ListParagraph"/>
              <w:numPr>
                <w:ilvl w:val="0"/>
                <w:numId w:val="11"/>
              </w:numPr>
              <w:spacing w:before="0" w:after="0"/>
              <w:ind w:left="360"/>
              <w:rPr>
                <w:sz w:val="20"/>
                <w:szCs w:val="20"/>
              </w:rPr>
            </w:pPr>
            <w:r w:rsidRPr="00E35A36">
              <w:rPr>
                <w:rFonts w:eastAsia="Verdana" w:cs="Verdana"/>
                <w:sz w:val="20"/>
                <w:szCs w:val="20"/>
              </w:rPr>
              <w:t>The author uses information from too limited a base of sources and lacks variety.</w:t>
            </w:r>
          </w:p>
        </w:tc>
        <w:tc>
          <w:tcPr>
            <w:tcW w:w="1595" w:type="pct"/>
            <w:tcBorders>
              <w:bottom w:val="single" w:sz="4" w:space="0" w:color="000000"/>
            </w:tcBorders>
          </w:tcPr>
          <w:p w14:paraId="568252A9" w14:textId="77777777" w:rsidR="00FD1070" w:rsidRPr="00E35A36" w:rsidRDefault="00EA0ECE" w:rsidP="00F0013D">
            <w:pPr>
              <w:pStyle w:val="ListParagraph"/>
              <w:numPr>
                <w:ilvl w:val="0"/>
                <w:numId w:val="11"/>
              </w:numPr>
              <w:spacing w:before="0" w:after="0"/>
              <w:ind w:left="360"/>
              <w:rPr>
                <w:sz w:val="20"/>
                <w:szCs w:val="20"/>
              </w:rPr>
            </w:pPr>
            <w:r w:rsidRPr="00E35A36">
              <w:rPr>
                <w:rFonts w:eastAsia="Verdana" w:cs="Verdana"/>
                <w:sz w:val="20"/>
                <w:szCs w:val="20"/>
              </w:rPr>
              <w:t>The author uses information from a variety of quality electronic and print sources; but lacks relevance and/or balance.</w:t>
            </w:r>
          </w:p>
        </w:tc>
        <w:tc>
          <w:tcPr>
            <w:tcW w:w="1852" w:type="pct"/>
            <w:gridSpan w:val="4"/>
            <w:tcBorders>
              <w:bottom w:val="single" w:sz="4" w:space="0" w:color="000000"/>
            </w:tcBorders>
          </w:tcPr>
          <w:p w14:paraId="60AA017F" w14:textId="77777777" w:rsidR="00FD1070" w:rsidRPr="00E35A36" w:rsidRDefault="00EA0ECE" w:rsidP="00F0013D">
            <w:pPr>
              <w:pStyle w:val="ListParagraph"/>
              <w:numPr>
                <w:ilvl w:val="0"/>
                <w:numId w:val="11"/>
              </w:numPr>
              <w:spacing w:before="0" w:after="0"/>
              <w:ind w:left="360"/>
              <w:rPr>
                <w:sz w:val="20"/>
                <w:szCs w:val="20"/>
              </w:rPr>
            </w:pPr>
            <w:r w:rsidRPr="00E35A36">
              <w:rPr>
                <w:rFonts w:eastAsia="Verdana" w:cs="Verdana"/>
                <w:sz w:val="20"/>
                <w:szCs w:val="20"/>
              </w:rPr>
              <w:t xml:space="preserve">The author uses information from a variety of quality electronic and print sources; the sources are relevant, balanced, and include critical readings related to the article topic. </w:t>
            </w:r>
          </w:p>
        </w:tc>
      </w:tr>
      <w:tr w:rsidR="00FD1070" w:rsidRPr="00E35A36" w14:paraId="0E548985" w14:textId="77777777" w:rsidTr="00B06E44">
        <w:trPr>
          <w:jc w:val="center"/>
        </w:trPr>
        <w:tc>
          <w:tcPr>
            <w:tcW w:w="1553" w:type="pct"/>
            <w:tcBorders>
              <w:bottom w:val="single" w:sz="4" w:space="0" w:color="000000"/>
            </w:tcBorders>
            <w:shd w:val="clear" w:color="auto" w:fill="DEEAF6"/>
          </w:tcPr>
          <w:p w14:paraId="5C41A201" w14:textId="77777777" w:rsidR="00FD1070" w:rsidRPr="00E35A36" w:rsidRDefault="00EA0ECE" w:rsidP="00F0013D">
            <w:pPr>
              <w:pStyle w:val="ListParagraph"/>
              <w:numPr>
                <w:ilvl w:val="0"/>
                <w:numId w:val="11"/>
              </w:numPr>
              <w:spacing w:before="0" w:after="0"/>
              <w:ind w:left="360"/>
              <w:rPr>
                <w:sz w:val="20"/>
                <w:szCs w:val="20"/>
              </w:rPr>
            </w:pPr>
            <w:r w:rsidRPr="00E35A36">
              <w:rPr>
                <w:rFonts w:eastAsia="Verdana" w:cs="Verdana"/>
                <w:sz w:val="20"/>
                <w:szCs w:val="20"/>
              </w:rPr>
              <w:t>Does not demonstrate an understanding of culture.</w:t>
            </w:r>
          </w:p>
        </w:tc>
        <w:tc>
          <w:tcPr>
            <w:tcW w:w="1595" w:type="pct"/>
            <w:tcBorders>
              <w:bottom w:val="single" w:sz="4" w:space="0" w:color="000000"/>
            </w:tcBorders>
            <w:shd w:val="clear" w:color="auto" w:fill="DEEAF6"/>
          </w:tcPr>
          <w:p w14:paraId="5CF0DBB3" w14:textId="059AFF78" w:rsidR="00FD1070" w:rsidRPr="00E35A36" w:rsidRDefault="00EA0ECE" w:rsidP="00F0013D">
            <w:pPr>
              <w:pStyle w:val="ListParagraph"/>
              <w:numPr>
                <w:ilvl w:val="0"/>
                <w:numId w:val="11"/>
              </w:numPr>
              <w:spacing w:before="0" w:after="0"/>
              <w:ind w:left="360"/>
              <w:rPr>
                <w:sz w:val="20"/>
                <w:szCs w:val="20"/>
              </w:rPr>
            </w:pPr>
            <w:r w:rsidRPr="00E35A36">
              <w:rPr>
                <w:rFonts w:eastAsia="Verdana" w:cs="Verdana"/>
                <w:sz w:val="20"/>
                <w:szCs w:val="20"/>
              </w:rPr>
              <w:t>Demonstrates knowledge that culture contributes to shaping one</w:t>
            </w:r>
            <w:r w:rsidR="00835DBC" w:rsidRPr="00E35A36">
              <w:rPr>
                <w:rFonts w:eastAsia="Verdana" w:cs="Verdana"/>
                <w:sz w:val="20"/>
                <w:szCs w:val="20"/>
              </w:rPr>
              <w:t>’</w:t>
            </w:r>
            <w:r w:rsidRPr="00E35A36">
              <w:rPr>
                <w:rFonts w:eastAsia="Verdana" w:cs="Verdana"/>
                <w:sz w:val="20"/>
                <w:szCs w:val="20"/>
              </w:rPr>
              <w:t>s viewpoint.</w:t>
            </w:r>
          </w:p>
        </w:tc>
        <w:tc>
          <w:tcPr>
            <w:tcW w:w="1852" w:type="pct"/>
            <w:gridSpan w:val="4"/>
            <w:tcBorders>
              <w:bottom w:val="single" w:sz="4" w:space="0" w:color="000000"/>
            </w:tcBorders>
            <w:shd w:val="clear" w:color="auto" w:fill="DEEAF6"/>
          </w:tcPr>
          <w:p w14:paraId="1F294BFA" w14:textId="18583765" w:rsidR="00FD1070" w:rsidRPr="00E35A36" w:rsidRDefault="00EA0ECE" w:rsidP="00F0013D">
            <w:pPr>
              <w:pStyle w:val="ListParagraph"/>
              <w:numPr>
                <w:ilvl w:val="0"/>
                <w:numId w:val="11"/>
              </w:numPr>
              <w:spacing w:before="0" w:after="0"/>
              <w:ind w:left="360"/>
              <w:rPr>
                <w:sz w:val="20"/>
                <w:szCs w:val="20"/>
              </w:rPr>
            </w:pPr>
            <w:r w:rsidRPr="00E35A36">
              <w:rPr>
                <w:rFonts w:eastAsia="Verdana" w:cs="Verdana"/>
                <w:sz w:val="20"/>
                <w:szCs w:val="20"/>
              </w:rPr>
              <w:t>Articulates the ways in which culture contributes to shaping one</w:t>
            </w:r>
            <w:r w:rsidR="00835DBC" w:rsidRPr="00E35A36">
              <w:rPr>
                <w:rFonts w:eastAsia="Verdana" w:cs="Verdana"/>
                <w:sz w:val="20"/>
                <w:szCs w:val="20"/>
              </w:rPr>
              <w:t>’</w:t>
            </w:r>
            <w:r w:rsidRPr="00E35A36">
              <w:rPr>
                <w:rFonts w:eastAsia="Verdana" w:cs="Verdana"/>
                <w:sz w:val="20"/>
                <w:szCs w:val="20"/>
              </w:rPr>
              <w:t>s viewpoint.</w:t>
            </w:r>
          </w:p>
        </w:tc>
      </w:tr>
      <w:tr w:rsidR="00FD1070" w:rsidRPr="00E35A36" w14:paraId="73E96145" w14:textId="77777777" w:rsidTr="00B06E44">
        <w:trPr>
          <w:jc w:val="center"/>
        </w:trPr>
        <w:tc>
          <w:tcPr>
            <w:tcW w:w="5000" w:type="pct"/>
            <w:gridSpan w:val="6"/>
            <w:tcBorders>
              <w:bottom w:val="single" w:sz="4" w:space="0" w:color="000000"/>
            </w:tcBorders>
            <w:shd w:val="clear" w:color="auto" w:fill="D9D9D9"/>
          </w:tcPr>
          <w:p w14:paraId="5C2C62AB" w14:textId="77777777" w:rsidR="00FD1070" w:rsidRPr="00E35A36" w:rsidRDefault="00EA0ECE" w:rsidP="00862892">
            <w:pPr>
              <w:spacing w:before="0" w:after="0"/>
              <w:jc w:val="center"/>
              <w:rPr>
                <w:sz w:val="20"/>
                <w:szCs w:val="20"/>
              </w:rPr>
            </w:pPr>
            <w:r w:rsidRPr="00E35A36">
              <w:rPr>
                <w:rFonts w:eastAsia="Verdana" w:cs="Verdana"/>
                <w:b/>
                <w:sz w:val="20"/>
                <w:szCs w:val="20"/>
              </w:rPr>
              <w:t>Critical Thinking</w:t>
            </w:r>
          </w:p>
          <w:p w14:paraId="2DD23288" w14:textId="77777777" w:rsidR="00FD1070" w:rsidRPr="00E35A36" w:rsidRDefault="00EA0ECE" w:rsidP="00862892">
            <w:pPr>
              <w:spacing w:before="0" w:after="0"/>
              <w:jc w:val="center"/>
              <w:rPr>
                <w:sz w:val="20"/>
                <w:szCs w:val="20"/>
              </w:rPr>
            </w:pPr>
            <w:r w:rsidRPr="00E35A36">
              <w:rPr>
                <w:rFonts w:eastAsia="Verdana" w:cs="Verdana"/>
                <w:b/>
                <w:sz w:val="20"/>
                <w:szCs w:val="20"/>
              </w:rPr>
              <w:t>Demonstrates clear and logical progression and conclusions.</w:t>
            </w:r>
          </w:p>
        </w:tc>
      </w:tr>
      <w:tr w:rsidR="00FD1070" w:rsidRPr="00E35A36" w14:paraId="67F62377" w14:textId="77777777" w:rsidTr="00B06E44">
        <w:trPr>
          <w:jc w:val="center"/>
        </w:trPr>
        <w:tc>
          <w:tcPr>
            <w:tcW w:w="1553" w:type="pct"/>
            <w:tcBorders>
              <w:bottom w:val="single" w:sz="4" w:space="0" w:color="000000"/>
            </w:tcBorders>
            <w:shd w:val="clear" w:color="auto" w:fill="FFFFFF"/>
          </w:tcPr>
          <w:p w14:paraId="5B459A69"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purpose and premise is not presented.</w:t>
            </w:r>
          </w:p>
        </w:tc>
        <w:tc>
          <w:tcPr>
            <w:tcW w:w="1595" w:type="pct"/>
            <w:tcBorders>
              <w:bottom w:val="single" w:sz="4" w:space="0" w:color="000000"/>
            </w:tcBorders>
            <w:shd w:val="clear" w:color="auto" w:fill="FFFFFF"/>
          </w:tcPr>
          <w:p w14:paraId="1841A236"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author leaves it up to the reader to determine the purpose of the document.</w:t>
            </w:r>
          </w:p>
        </w:tc>
        <w:tc>
          <w:tcPr>
            <w:tcW w:w="1852" w:type="pct"/>
            <w:gridSpan w:val="4"/>
            <w:tcBorders>
              <w:bottom w:val="single" w:sz="4" w:space="0" w:color="000000"/>
            </w:tcBorders>
            <w:shd w:val="clear" w:color="auto" w:fill="FFFFFF"/>
          </w:tcPr>
          <w:p w14:paraId="28F8B2F5"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A clear introduction sets the stage for the reader to know what the article is about and how the document supports the premise.</w:t>
            </w:r>
          </w:p>
        </w:tc>
      </w:tr>
      <w:tr w:rsidR="00FD1070" w:rsidRPr="00E35A36" w14:paraId="0500C5EB" w14:textId="77777777" w:rsidTr="00B06E44">
        <w:trPr>
          <w:jc w:val="center"/>
        </w:trPr>
        <w:tc>
          <w:tcPr>
            <w:tcW w:w="1553" w:type="pct"/>
            <w:tcBorders>
              <w:bottom w:val="single" w:sz="4" w:space="0" w:color="000000"/>
            </w:tcBorders>
            <w:shd w:val="clear" w:color="auto" w:fill="DEEAF6"/>
          </w:tcPr>
          <w:p w14:paraId="68BB6A7D"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author fails to use structure.</w:t>
            </w:r>
          </w:p>
        </w:tc>
        <w:tc>
          <w:tcPr>
            <w:tcW w:w="1595" w:type="pct"/>
            <w:tcBorders>
              <w:bottom w:val="single" w:sz="4" w:space="0" w:color="000000"/>
            </w:tcBorders>
            <w:shd w:val="clear" w:color="auto" w:fill="DEEAF6"/>
          </w:tcPr>
          <w:p w14:paraId="78F12A94"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author uses structure but is not fully appropriate.</w:t>
            </w:r>
          </w:p>
        </w:tc>
        <w:tc>
          <w:tcPr>
            <w:tcW w:w="1852" w:type="pct"/>
            <w:gridSpan w:val="4"/>
            <w:tcBorders>
              <w:bottom w:val="single" w:sz="4" w:space="0" w:color="000000"/>
            </w:tcBorders>
            <w:shd w:val="clear" w:color="auto" w:fill="DEEAF6"/>
          </w:tcPr>
          <w:p w14:paraId="56FB628E"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author develops appropriate structure for communicating the topic.</w:t>
            </w:r>
          </w:p>
        </w:tc>
      </w:tr>
      <w:tr w:rsidR="00FD1070" w:rsidRPr="00E35A36" w14:paraId="7D6BF558" w14:textId="77777777" w:rsidTr="00B06E44">
        <w:trPr>
          <w:jc w:val="center"/>
        </w:trPr>
        <w:tc>
          <w:tcPr>
            <w:tcW w:w="1553" w:type="pct"/>
            <w:tcBorders>
              <w:bottom w:val="single" w:sz="4" w:space="0" w:color="000000"/>
            </w:tcBorders>
            <w:shd w:val="clear" w:color="auto" w:fill="FFFFFF"/>
          </w:tcPr>
          <w:p w14:paraId="09B5842B"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 xml:space="preserve">Unwillingness to engage in difficult conversations </w:t>
            </w:r>
          </w:p>
        </w:tc>
        <w:tc>
          <w:tcPr>
            <w:tcW w:w="1595" w:type="pct"/>
            <w:tcBorders>
              <w:bottom w:val="single" w:sz="4" w:space="0" w:color="000000"/>
            </w:tcBorders>
            <w:shd w:val="clear" w:color="auto" w:fill="FFFFFF"/>
          </w:tcPr>
          <w:p w14:paraId="139C1727"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Communicates from a position of dominant culture</w:t>
            </w:r>
          </w:p>
        </w:tc>
        <w:tc>
          <w:tcPr>
            <w:tcW w:w="1852" w:type="pct"/>
            <w:gridSpan w:val="4"/>
            <w:tcBorders>
              <w:bottom w:val="single" w:sz="4" w:space="0" w:color="000000"/>
            </w:tcBorders>
            <w:shd w:val="clear" w:color="auto" w:fill="FFFFFF"/>
          </w:tcPr>
          <w:p w14:paraId="6630E91D"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Willingness to engage in difficult conversations with tolerance of diverse viewpoints</w:t>
            </w:r>
          </w:p>
        </w:tc>
      </w:tr>
      <w:tr w:rsidR="00FD1070" w:rsidRPr="00E35A36" w14:paraId="3CE41B74" w14:textId="77777777" w:rsidTr="00B06E44">
        <w:trPr>
          <w:jc w:val="center"/>
        </w:trPr>
        <w:tc>
          <w:tcPr>
            <w:tcW w:w="1553" w:type="pct"/>
            <w:tcBorders>
              <w:bottom w:val="single" w:sz="4" w:space="0" w:color="000000"/>
            </w:tcBorders>
            <w:shd w:val="clear" w:color="auto" w:fill="DEEAF6"/>
          </w:tcPr>
          <w:p w14:paraId="31B01BD1"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 xml:space="preserve">The author fails to show evidence of either logic or transition </w:t>
            </w:r>
          </w:p>
        </w:tc>
        <w:tc>
          <w:tcPr>
            <w:tcW w:w="1595" w:type="pct"/>
            <w:tcBorders>
              <w:bottom w:val="single" w:sz="4" w:space="0" w:color="000000"/>
            </w:tcBorders>
            <w:shd w:val="clear" w:color="auto" w:fill="DEEAF6"/>
          </w:tcPr>
          <w:p w14:paraId="4C27FBAA"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author shows evidence of some logic but fails to follow the tenets of good communication with regard to sequence and/or transition</w:t>
            </w:r>
          </w:p>
        </w:tc>
        <w:tc>
          <w:tcPr>
            <w:tcW w:w="1852" w:type="pct"/>
            <w:gridSpan w:val="4"/>
            <w:tcBorders>
              <w:bottom w:val="single" w:sz="4" w:space="0" w:color="000000"/>
            </w:tcBorders>
            <w:shd w:val="clear" w:color="auto" w:fill="DEEAF6"/>
          </w:tcPr>
          <w:p w14:paraId="34EE8153"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writer communicates information in a logical, interesting sequence organized with smooth transitions that the reader can easily follow.</w:t>
            </w:r>
          </w:p>
        </w:tc>
      </w:tr>
      <w:tr w:rsidR="00FD1070" w:rsidRPr="00E35A36" w14:paraId="5446C73D" w14:textId="77777777" w:rsidTr="00B06E44">
        <w:trPr>
          <w:jc w:val="center"/>
        </w:trPr>
        <w:tc>
          <w:tcPr>
            <w:tcW w:w="1553" w:type="pct"/>
            <w:tcBorders>
              <w:bottom w:val="single" w:sz="4" w:space="0" w:color="000000"/>
            </w:tcBorders>
            <w:shd w:val="clear" w:color="auto" w:fill="FFFFFF"/>
          </w:tcPr>
          <w:p w14:paraId="15FE03DD"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There is a lack of information.</w:t>
            </w:r>
          </w:p>
        </w:tc>
        <w:tc>
          <w:tcPr>
            <w:tcW w:w="1595" w:type="pct"/>
            <w:tcBorders>
              <w:bottom w:val="single" w:sz="4" w:space="0" w:color="000000"/>
            </w:tcBorders>
            <w:shd w:val="clear" w:color="auto" w:fill="FFFFFF"/>
          </w:tcPr>
          <w:p w14:paraId="4CE6FD24"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There is a lack of evidence of effective information.</w:t>
            </w:r>
          </w:p>
        </w:tc>
        <w:tc>
          <w:tcPr>
            <w:tcW w:w="1852" w:type="pct"/>
            <w:gridSpan w:val="4"/>
            <w:tcBorders>
              <w:bottom w:val="single" w:sz="4" w:space="0" w:color="000000"/>
            </w:tcBorders>
            <w:shd w:val="clear" w:color="auto" w:fill="FFFFFF"/>
          </w:tcPr>
          <w:p w14:paraId="548A2F56"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Accesses needed information effectively and efficiently.</w:t>
            </w:r>
          </w:p>
        </w:tc>
      </w:tr>
      <w:tr w:rsidR="00FD1070" w:rsidRPr="00E35A36" w14:paraId="62D95D4D" w14:textId="77777777" w:rsidTr="00B06E44">
        <w:trPr>
          <w:jc w:val="center"/>
        </w:trPr>
        <w:tc>
          <w:tcPr>
            <w:tcW w:w="1553" w:type="pct"/>
            <w:tcBorders>
              <w:bottom w:val="single" w:sz="4" w:space="0" w:color="000000"/>
            </w:tcBorders>
            <w:shd w:val="clear" w:color="auto" w:fill="DEEAF6"/>
          </w:tcPr>
          <w:p w14:paraId="3A565690"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Does not show evidence of application of learning to ethical and reflective practice.</w:t>
            </w:r>
          </w:p>
        </w:tc>
        <w:tc>
          <w:tcPr>
            <w:tcW w:w="1595" w:type="pct"/>
            <w:tcBorders>
              <w:bottom w:val="single" w:sz="4" w:space="0" w:color="000000"/>
            </w:tcBorders>
            <w:shd w:val="clear" w:color="auto" w:fill="DEEAF6"/>
          </w:tcPr>
          <w:p w14:paraId="1D439F44"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Shows evidence of applying global learning in ethical and reflective practice.</w:t>
            </w:r>
          </w:p>
        </w:tc>
        <w:tc>
          <w:tcPr>
            <w:tcW w:w="1852" w:type="pct"/>
            <w:gridSpan w:val="4"/>
            <w:tcBorders>
              <w:bottom w:val="single" w:sz="4" w:space="0" w:color="000000"/>
            </w:tcBorders>
            <w:shd w:val="clear" w:color="auto" w:fill="DEEAF6"/>
          </w:tcPr>
          <w:p w14:paraId="4641BC15"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Translates global learning into ethical and reflective practice.</w:t>
            </w:r>
          </w:p>
        </w:tc>
      </w:tr>
      <w:tr w:rsidR="00FD1070" w:rsidRPr="00E35A36" w14:paraId="55A06D7D" w14:textId="77777777" w:rsidTr="00B06E44">
        <w:trPr>
          <w:jc w:val="center"/>
        </w:trPr>
        <w:tc>
          <w:tcPr>
            <w:tcW w:w="1553" w:type="pct"/>
            <w:tcBorders>
              <w:bottom w:val="single" w:sz="4" w:space="0" w:color="000000"/>
            </w:tcBorders>
            <w:shd w:val="clear" w:color="auto" w:fill="FFFFFF"/>
          </w:tcPr>
          <w:p w14:paraId="47DD2D7C"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Does not analyze issues.</w:t>
            </w:r>
          </w:p>
        </w:tc>
        <w:tc>
          <w:tcPr>
            <w:tcW w:w="1595" w:type="pct"/>
            <w:tcBorders>
              <w:bottom w:val="single" w:sz="4" w:space="0" w:color="000000"/>
            </w:tcBorders>
            <w:shd w:val="clear" w:color="auto" w:fill="FFFFFF"/>
          </w:tcPr>
          <w:p w14:paraId="0B26D813"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Analyzes issues from one perspective</w:t>
            </w:r>
          </w:p>
        </w:tc>
        <w:tc>
          <w:tcPr>
            <w:tcW w:w="1852" w:type="pct"/>
            <w:gridSpan w:val="4"/>
            <w:tcBorders>
              <w:bottom w:val="single" w:sz="4" w:space="0" w:color="000000"/>
            </w:tcBorders>
            <w:shd w:val="clear" w:color="auto" w:fill="FFFFFF"/>
          </w:tcPr>
          <w:p w14:paraId="6C3C0533"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Analyzes issues from multiple perspectives.</w:t>
            </w:r>
          </w:p>
        </w:tc>
      </w:tr>
      <w:tr w:rsidR="00FD1070" w:rsidRPr="00E35A36" w14:paraId="5EC26EFA" w14:textId="77777777" w:rsidTr="00B06E44">
        <w:trPr>
          <w:jc w:val="center"/>
        </w:trPr>
        <w:tc>
          <w:tcPr>
            <w:tcW w:w="1553" w:type="pct"/>
            <w:tcBorders>
              <w:bottom w:val="single" w:sz="4" w:space="0" w:color="000000"/>
            </w:tcBorders>
            <w:shd w:val="clear" w:color="auto" w:fill="DEEAF6"/>
          </w:tcPr>
          <w:p w14:paraId="069526E9"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Does not evaluate information.</w:t>
            </w:r>
          </w:p>
        </w:tc>
        <w:tc>
          <w:tcPr>
            <w:tcW w:w="1595" w:type="pct"/>
            <w:tcBorders>
              <w:bottom w:val="single" w:sz="4" w:space="0" w:color="000000"/>
            </w:tcBorders>
            <w:shd w:val="clear" w:color="auto" w:fill="DEEAF6"/>
          </w:tcPr>
          <w:p w14:paraId="23026B99"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Evaluates information but lacks evidence of critical evaluation.</w:t>
            </w:r>
          </w:p>
        </w:tc>
        <w:tc>
          <w:tcPr>
            <w:tcW w:w="1852" w:type="pct"/>
            <w:gridSpan w:val="4"/>
            <w:tcBorders>
              <w:bottom w:val="single" w:sz="4" w:space="0" w:color="000000"/>
            </w:tcBorders>
            <w:shd w:val="clear" w:color="auto" w:fill="DEEAF6"/>
          </w:tcPr>
          <w:p w14:paraId="2EE693D7"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Evaluates information and its sources critically.</w:t>
            </w:r>
          </w:p>
        </w:tc>
      </w:tr>
      <w:tr w:rsidR="00FD1070" w:rsidRPr="00E35A36" w14:paraId="6F46FD5B" w14:textId="77777777" w:rsidTr="00B06E44">
        <w:trPr>
          <w:jc w:val="center"/>
        </w:trPr>
        <w:tc>
          <w:tcPr>
            <w:tcW w:w="5000" w:type="pct"/>
            <w:gridSpan w:val="6"/>
            <w:shd w:val="clear" w:color="auto" w:fill="D9D9D9"/>
          </w:tcPr>
          <w:p w14:paraId="64285EC9" w14:textId="77777777" w:rsidR="00FD1070" w:rsidRPr="00E35A36" w:rsidRDefault="00EA0ECE" w:rsidP="00862892">
            <w:pPr>
              <w:spacing w:before="0" w:after="0"/>
              <w:jc w:val="center"/>
              <w:rPr>
                <w:sz w:val="20"/>
                <w:szCs w:val="20"/>
              </w:rPr>
            </w:pPr>
            <w:r w:rsidRPr="00E35A36">
              <w:rPr>
                <w:rFonts w:eastAsia="Verdana" w:cs="Verdana"/>
                <w:b/>
                <w:sz w:val="20"/>
                <w:szCs w:val="20"/>
              </w:rPr>
              <w:t>Communication</w:t>
            </w:r>
          </w:p>
          <w:p w14:paraId="7BC9296C" w14:textId="77777777" w:rsidR="00FD1070" w:rsidRPr="00E35A36" w:rsidRDefault="00EA0ECE" w:rsidP="00862892">
            <w:pPr>
              <w:spacing w:before="0" w:after="0"/>
              <w:jc w:val="center"/>
              <w:rPr>
                <w:sz w:val="20"/>
                <w:szCs w:val="20"/>
              </w:rPr>
            </w:pPr>
            <w:r w:rsidRPr="00E35A36">
              <w:rPr>
                <w:rFonts w:eastAsia="Verdana" w:cs="Verdana"/>
                <w:b/>
                <w:sz w:val="20"/>
                <w:szCs w:val="20"/>
              </w:rPr>
              <w:t>Writing is appropriate to selected audience, no style guide errors, good “flow,” with no grammar/spelling errors</w:t>
            </w:r>
          </w:p>
        </w:tc>
      </w:tr>
      <w:tr w:rsidR="00FD1070" w:rsidRPr="00E35A36" w14:paraId="50A4AABA" w14:textId="77777777" w:rsidTr="00B06E44">
        <w:trPr>
          <w:jc w:val="center"/>
        </w:trPr>
        <w:tc>
          <w:tcPr>
            <w:tcW w:w="1553" w:type="pct"/>
            <w:tcBorders>
              <w:bottom w:val="single" w:sz="4" w:space="0" w:color="000000"/>
            </w:tcBorders>
            <w:shd w:val="clear" w:color="auto" w:fill="FFFFFF"/>
          </w:tcPr>
          <w:p w14:paraId="11728645"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document/ presentation has an average greater than one error per page, slide, or one-minute of oral presentation.</w:t>
            </w:r>
          </w:p>
        </w:tc>
        <w:tc>
          <w:tcPr>
            <w:tcW w:w="1595" w:type="pct"/>
            <w:tcBorders>
              <w:bottom w:val="single" w:sz="4" w:space="0" w:color="000000"/>
            </w:tcBorders>
            <w:shd w:val="clear" w:color="auto" w:fill="FFFFFF"/>
          </w:tcPr>
          <w:p w14:paraId="7195C26E"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document/ presentation has an average of one error per page, slide, or one-minute of oral presentation.</w:t>
            </w:r>
          </w:p>
        </w:tc>
        <w:tc>
          <w:tcPr>
            <w:tcW w:w="1852" w:type="pct"/>
            <w:gridSpan w:val="4"/>
            <w:tcBorders>
              <w:bottom w:val="single" w:sz="4" w:space="0" w:color="000000"/>
            </w:tcBorders>
            <w:shd w:val="clear" w:color="auto" w:fill="FFFFFF"/>
          </w:tcPr>
          <w:p w14:paraId="1950ED1A"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document/ presentation demonstrates an exceptional adherence to selected style, flow, grammar, punctuation, word-smithing, and correct use of the word-processor to handle formatting (zero errors).</w:t>
            </w:r>
          </w:p>
        </w:tc>
      </w:tr>
      <w:tr w:rsidR="00FD1070" w:rsidRPr="00E35A36" w14:paraId="118EC0F3" w14:textId="77777777" w:rsidTr="00B06E44">
        <w:trPr>
          <w:jc w:val="center"/>
        </w:trPr>
        <w:tc>
          <w:tcPr>
            <w:tcW w:w="1553" w:type="pct"/>
            <w:shd w:val="clear" w:color="auto" w:fill="DEEAF6"/>
          </w:tcPr>
          <w:p w14:paraId="583688D2"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Does not evaluate information</w:t>
            </w:r>
          </w:p>
        </w:tc>
        <w:tc>
          <w:tcPr>
            <w:tcW w:w="1595" w:type="pct"/>
            <w:shd w:val="clear" w:color="auto" w:fill="DEEAF6"/>
          </w:tcPr>
          <w:p w14:paraId="3F2BC5AB"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Evaluates information but lacks evidence of critical evaluation</w:t>
            </w:r>
          </w:p>
        </w:tc>
        <w:tc>
          <w:tcPr>
            <w:tcW w:w="1852" w:type="pct"/>
            <w:gridSpan w:val="4"/>
            <w:shd w:val="clear" w:color="auto" w:fill="DEEAF6"/>
          </w:tcPr>
          <w:p w14:paraId="0D4B01BF"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 xml:space="preserve">Evaluates information and its sources critically </w:t>
            </w:r>
          </w:p>
        </w:tc>
      </w:tr>
      <w:tr w:rsidR="00FD1070" w:rsidRPr="00E35A36" w14:paraId="67F39D41" w14:textId="77777777" w:rsidTr="00B06E44">
        <w:trPr>
          <w:jc w:val="center"/>
        </w:trPr>
        <w:tc>
          <w:tcPr>
            <w:tcW w:w="1553" w:type="pct"/>
            <w:tcBorders>
              <w:bottom w:val="single" w:sz="4" w:space="0" w:color="000000"/>
            </w:tcBorders>
          </w:tcPr>
          <w:p w14:paraId="2C8CE579"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No evidence of ethical, legal, and socio-economic issues.</w:t>
            </w:r>
          </w:p>
        </w:tc>
        <w:tc>
          <w:tcPr>
            <w:tcW w:w="1595" w:type="pct"/>
            <w:tcBorders>
              <w:bottom w:val="single" w:sz="4" w:space="0" w:color="000000"/>
            </w:tcBorders>
          </w:tcPr>
          <w:p w14:paraId="344C1977"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Minimal evidence of ethical, legal, and socio-economic issues.</w:t>
            </w:r>
          </w:p>
        </w:tc>
        <w:tc>
          <w:tcPr>
            <w:tcW w:w="1852" w:type="pct"/>
            <w:gridSpan w:val="4"/>
            <w:tcBorders>
              <w:bottom w:val="single" w:sz="4" w:space="0" w:color="000000"/>
            </w:tcBorders>
          </w:tcPr>
          <w:p w14:paraId="6679C125"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Understands and follows the ethical, legal, and socio-economic issues surrounding the use of information and technology.</w:t>
            </w:r>
          </w:p>
        </w:tc>
      </w:tr>
      <w:tr w:rsidR="00FD1070" w:rsidRPr="00E35A36" w14:paraId="76BB8051" w14:textId="77777777" w:rsidTr="00B06E44">
        <w:trPr>
          <w:jc w:val="center"/>
        </w:trPr>
        <w:tc>
          <w:tcPr>
            <w:tcW w:w="1553" w:type="pct"/>
            <w:tcBorders>
              <w:bottom w:val="single" w:sz="4" w:space="0" w:color="000000"/>
            </w:tcBorders>
            <w:shd w:val="clear" w:color="auto" w:fill="DEEAF6"/>
          </w:tcPr>
          <w:p w14:paraId="07E4A746"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(If appropriate) The document/ presentation does not show evidence of Biblical concepts.</w:t>
            </w:r>
          </w:p>
        </w:tc>
        <w:tc>
          <w:tcPr>
            <w:tcW w:w="1595" w:type="pct"/>
            <w:tcBorders>
              <w:bottom w:val="single" w:sz="4" w:space="0" w:color="000000"/>
            </w:tcBorders>
            <w:shd w:val="clear" w:color="auto" w:fill="DEEAF6"/>
          </w:tcPr>
          <w:p w14:paraId="69F1E80B"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(If appropriate) The document/ presentation shows evidence of Biblical concepts but inappropriate presentation to the audience</w:t>
            </w:r>
          </w:p>
        </w:tc>
        <w:tc>
          <w:tcPr>
            <w:tcW w:w="1852" w:type="pct"/>
            <w:gridSpan w:val="4"/>
            <w:tcBorders>
              <w:bottom w:val="single" w:sz="4" w:space="0" w:color="000000"/>
            </w:tcBorders>
            <w:shd w:val="clear" w:color="auto" w:fill="DEEAF6"/>
          </w:tcPr>
          <w:p w14:paraId="005FD002"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(If appropriate) The document/ presentation shows appropriate presentation of Biblical concepts relative to the audience and publication (plain-glass or stain-glass)</w:t>
            </w:r>
          </w:p>
        </w:tc>
      </w:tr>
      <w:tr w:rsidR="00FD1070" w:rsidRPr="00E35A36" w14:paraId="3E9705EE" w14:textId="77777777" w:rsidTr="00B06E44">
        <w:trPr>
          <w:jc w:val="center"/>
        </w:trPr>
        <w:tc>
          <w:tcPr>
            <w:tcW w:w="1553" w:type="pct"/>
            <w:tcBorders>
              <w:bottom w:val="single" w:sz="4" w:space="0" w:color="000000"/>
            </w:tcBorders>
            <w:shd w:val="clear" w:color="auto" w:fill="FFFFFF"/>
          </w:tcPr>
          <w:p w14:paraId="123687FC"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document/ presentation shows more than four format errors.</w:t>
            </w:r>
          </w:p>
        </w:tc>
        <w:tc>
          <w:tcPr>
            <w:tcW w:w="1595" w:type="pct"/>
            <w:tcBorders>
              <w:bottom w:val="single" w:sz="4" w:space="0" w:color="000000"/>
            </w:tcBorders>
            <w:shd w:val="clear" w:color="auto" w:fill="FFFFFF"/>
          </w:tcPr>
          <w:p w14:paraId="510B8744"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document/ presentation shows up to four format errors.</w:t>
            </w:r>
          </w:p>
        </w:tc>
        <w:tc>
          <w:tcPr>
            <w:tcW w:w="1852" w:type="pct"/>
            <w:gridSpan w:val="4"/>
            <w:tcBorders>
              <w:bottom w:val="single" w:sz="4" w:space="0" w:color="000000"/>
            </w:tcBorders>
            <w:shd w:val="clear" w:color="auto" w:fill="FFFFFF"/>
          </w:tcPr>
          <w:p w14:paraId="425128CD"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document/ presentation adheres to the format dictated by the target publication or intended audience. The final product is suitable for immediate use.</w:t>
            </w:r>
          </w:p>
        </w:tc>
      </w:tr>
      <w:tr w:rsidR="00FD1070" w:rsidRPr="00E35A36" w14:paraId="0FC4C36E" w14:textId="77777777" w:rsidTr="00B06E44">
        <w:trPr>
          <w:jc w:val="center"/>
        </w:trPr>
        <w:tc>
          <w:tcPr>
            <w:tcW w:w="5000" w:type="pct"/>
            <w:gridSpan w:val="6"/>
            <w:tcBorders>
              <w:bottom w:val="single" w:sz="4" w:space="0" w:color="000000"/>
            </w:tcBorders>
            <w:shd w:val="clear" w:color="auto" w:fill="D9D9D9"/>
          </w:tcPr>
          <w:p w14:paraId="42CB63E9" w14:textId="77777777" w:rsidR="00FD1070" w:rsidRPr="00E35A36" w:rsidRDefault="00EA0ECE" w:rsidP="00862892">
            <w:pPr>
              <w:spacing w:before="0" w:after="0"/>
              <w:jc w:val="center"/>
              <w:rPr>
                <w:sz w:val="20"/>
                <w:szCs w:val="20"/>
              </w:rPr>
            </w:pPr>
            <w:r w:rsidRPr="00E35A36">
              <w:rPr>
                <w:rFonts w:eastAsia="Verdana" w:cs="Verdana"/>
                <w:b/>
                <w:sz w:val="20"/>
                <w:szCs w:val="20"/>
              </w:rPr>
              <w:t>Application</w:t>
            </w:r>
            <w:r w:rsidRPr="00E35A36">
              <w:rPr>
                <w:rFonts w:eastAsia="Verdana" w:cs="Verdana"/>
                <w:b/>
                <w:color w:val="C00000"/>
                <w:sz w:val="20"/>
                <w:szCs w:val="20"/>
              </w:rPr>
              <w:br/>
            </w:r>
            <w:r w:rsidRPr="00E35A36">
              <w:rPr>
                <w:rFonts w:eastAsia="Verdana" w:cs="Verdana"/>
                <w:b/>
                <w:sz w:val="20"/>
                <w:szCs w:val="20"/>
              </w:rPr>
              <w:t>Relevant examples, clear recommendations, to improve groups</w:t>
            </w:r>
          </w:p>
        </w:tc>
      </w:tr>
      <w:tr w:rsidR="00FD1070" w:rsidRPr="00E35A36" w14:paraId="33797032" w14:textId="77777777" w:rsidTr="00B06E44">
        <w:trPr>
          <w:jc w:val="center"/>
        </w:trPr>
        <w:tc>
          <w:tcPr>
            <w:tcW w:w="1553" w:type="pct"/>
            <w:tcBorders>
              <w:bottom w:val="single" w:sz="4" w:space="0" w:color="000000"/>
            </w:tcBorders>
            <w:shd w:val="clear" w:color="auto" w:fill="FFFFFF"/>
          </w:tcPr>
          <w:p w14:paraId="0A8A0804"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document/ presentation does not show evidence of application</w:t>
            </w:r>
          </w:p>
        </w:tc>
        <w:tc>
          <w:tcPr>
            <w:tcW w:w="1595" w:type="pct"/>
            <w:tcBorders>
              <w:bottom w:val="single" w:sz="4" w:space="0" w:color="000000"/>
            </w:tcBorders>
            <w:shd w:val="clear" w:color="auto" w:fill="FFFFFF"/>
          </w:tcPr>
          <w:p w14:paraId="6C6225A4"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document/ presentation alludes to application but does not do so in a manner that is clear to the reader</w:t>
            </w:r>
          </w:p>
        </w:tc>
        <w:tc>
          <w:tcPr>
            <w:tcW w:w="1852" w:type="pct"/>
            <w:gridSpan w:val="4"/>
            <w:tcBorders>
              <w:bottom w:val="single" w:sz="4" w:space="0" w:color="000000"/>
            </w:tcBorders>
            <w:shd w:val="clear" w:color="auto" w:fill="FFFFFF"/>
          </w:tcPr>
          <w:p w14:paraId="0C4AFA85"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 xml:space="preserve">The document/ presentation presents information, concepts, conclusions, etc., so that the readers can use the information to improve/transform their lives and the global organizations in which they serve. </w:t>
            </w:r>
          </w:p>
        </w:tc>
      </w:tr>
      <w:tr w:rsidR="00FD1070" w:rsidRPr="00E35A36" w14:paraId="2CCA22B8" w14:textId="77777777" w:rsidTr="00B06E44">
        <w:trPr>
          <w:jc w:val="center"/>
        </w:trPr>
        <w:tc>
          <w:tcPr>
            <w:tcW w:w="1553" w:type="pct"/>
            <w:tcBorders>
              <w:bottom w:val="single" w:sz="4" w:space="0" w:color="000000"/>
            </w:tcBorders>
            <w:shd w:val="clear" w:color="auto" w:fill="DEEAF6"/>
          </w:tcPr>
          <w:p w14:paraId="54D20AA0"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Does not show recognition of the impact of global issues on individual lives.</w:t>
            </w:r>
          </w:p>
        </w:tc>
        <w:tc>
          <w:tcPr>
            <w:tcW w:w="1595" w:type="pct"/>
            <w:tcBorders>
              <w:bottom w:val="single" w:sz="4" w:space="0" w:color="000000"/>
            </w:tcBorders>
            <w:shd w:val="clear" w:color="auto" w:fill="DEEAF6"/>
          </w:tcPr>
          <w:p w14:paraId="18EE7B83"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Recognizes the impact of global issues on individual lives but does not show evidence of belief in collaboration</w:t>
            </w:r>
          </w:p>
        </w:tc>
        <w:tc>
          <w:tcPr>
            <w:tcW w:w="1852" w:type="pct"/>
            <w:gridSpan w:val="4"/>
            <w:tcBorders>
              <w:bottom w:val="single" w:sz="4" w:space="0" w:color="000000"/>
            </w:tcBorders>
            <w:shd w:val="clear" w:color="auto" w:fill="DEEAF6"/>
          </w:tcPr>
          <w:p w14:paraId="10050CD6"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 xml:space="preserve">Recognizes the impact of global issues on individual lives, and believes individual and collaborative action can influence the world </w:t>
            </w:r>
          </w:p>
        </w:tc>
      </w:tr>
      <w:tr w:rsidR="00FD1070" w:rsidRPr="00E35A36" w14:paraId="0C47C8CD" w14:textId="77777777" w:rsidTr="00B06E44">
        <w:trPr>
          <w:jc w:val="center"/>
        </w:trPr>
        <w:tc>
          <w:tcPr>
            <w:tcW w:w="1553" w:type="pct"/>
            <w:shd w:val="clear" w:color="auto" w:fill="FFFFFF"/>
          </w:tcPr>
          <w:p w14:paraId="61A2B06D"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document/ presentation lacks examples of how the recommendations might be applied.</w:t>
            </w:r>
          </w:p>
        </w:tc>
        <w:tc>
          <w:tcPr>
            <w:tcW w:w="1595" w:type="pct"/>
            <w:shd w:val="clear" w:color="auto" w:fill="FFFFFF"/>
          </w:tcPr>
          <w:p w14:paraId="39573FA8"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document/ presentation provides examples of how the recommendations might be applied but the application is not relevant.</w:t>
            </w:r>
          </w:p>
        </w:tc>
        <w:tc>
          <w:tcPr>
            <w:tcW w:w="1852" w:type="pct"/>
            <w:gridSpan w:val="4"/>
            <w:shd w:val="clear" w:color="auto" w:fill="FFFFFF"/>
          </w:tcPr>
          <w:p w14:paraId="6331E5BF"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document/ presentation provides examples of how the recommendations might be applied at the personal, team or organization level.</w:t>
            </w:r>
          </w:p>
        </w:tc>
      </w:tr>
      <w:tr w:rsidR="00FD1070" w:rsidRPr="00E35A36" w14:paraId="60EADC99" w14:textId="77777777" w:rsidTr="00B06E44">
        <w:trPr>
          <w:jc w:val="center"/>
        </w:trPr>
        <w:tc>
          <w:tcPr>
            <w:tcW w:w="1553" w:type="pct"/>
            <w:tcBorders>
              <w:bottom w:val="single" w:sz="4" w:space="0" w:color="000000"/>
            </w:tcBorders>
            <w:shd w:val="clear" w:color="auto" w:fill="DEEAF6"/>
          </w:tcPr>
          <w:p w14:paraId="38EF0FFA"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document/ presentation does not offer clear actionable concepts</w:t>
            </w:r>
          </w:p>
        </w:tc>
        <w:tc>
          <w:tcPr>
            <w:tcW w:w="1595" w:type="pct"/>
            <w:tcBorders>
              <w:bottom w:val="single" w:sz="4" w:space="0" w:color="000000"/>
            </w:tcBorders>
            <w:shd w:val="clear" w:color="auto" w:fill="DEEAF6"/>
          </w:tcPr>
          <w:p w14:paraId="4644C9CE"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document/ presentation presents information in manner that is not consultative but is one-way directive.</w:t>
            </w:r>
          </w:p>
        </w:tc>
        <w:tc>
          <w:tcPr>
            <w:tcW w:w="1852" w:type="pct"/>
            <w:gridSpan w:val="4"/>
            <w:tcBorders>
              <w:bottom w:val="single" w:sz="4" w:space="0" w:color="000000"/>
            </w:tcBorders>
            <w:shd w:val="clear" w:color="auto" w:fill="DEEAF6"/>
          </w:tcPr>
          <w:p w14:paraId="57FEB176"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document/ presentation adopts a consultative approach by proposing clear, strategic, actionable, and practical steps that are readily transferable to practical contexts.</w:t>
            </w:r>
          </w:p>
        </w:tc>
      </w:tr>
      <w:tr w:rsidR="00FD1070" w:rsidRPr="00E35A36" w14:paraId="26F6006B" w14:textId="77777777" w:rsidTr="00B06E44">
        <w:trPr>
          <w:jc w:val="center"/>
        </w:trPr>
        <w:tc>
          <w:tcPr>
            <w:tcW w:w="1553" w:type="pct"/>
            <w:shd w:val="clear" w:color="auto" w:fill="FFFFFF"/>
          </w:tcPr>
          <w:p w14:paraId="2D1DC687"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document/ presentation lacks recommendations</w:t>
            </w:r>
          </w:p>
        </w:tc>
        <w:tc>
          <w:tcPr>
            <w:tcW w:w="1595" w:type="pct"/>
            <w:shd w:val="clear" w:color="auto" w:fill="FFFFFF"/>
          </w:tcPr>
          <w:p w14:paraId="6A5606ED"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recommendations are there but not clear and/or specific.</w:t>
            </w:r>
          </w:p>
        </w:tc>
        <w:tc>
          <w:tcPr>
            <w:tcW w:w="1852" w:type="pct"/>
            <w:gridSpan w:val="4"/>
            <w:shd w:val="clear" w:color="auto" w:fill="FFFFFF"/>
          </w:tcPr>
          <w:p w14:paraId="0154A2CB" w14:textId="77777777" w:rsidR="00FD1070" w:rsidRPr="00E35A36" w:rsidRDefault="00EA0ECE" w:rsidP="00F0013D">
            <w:pPr>
              <w:pStyle w:val="ListParagraph"/>
              <w:numPr>
                <w:ilvl w:val="0"/>
                <w:numId w:val="11"/>
              </w:numPr>
              <w:spacing w:before="0" w:after="0"/>
              <w:ind w:left="360"/>
              <w:rPr>
                <w:rFonts w:eastAsia="Verdana" w:cs="Verdana"/>
                <w:sz w:val="20"/>
                <w:szCs w:val="20"/>
              </w:rPr>
            </w:pPr>
            <w:r w:rsidRPr="00E35A36">
              <w:rPr>
                <w:rFonts w:eastAsia="Verdana" w:cs="Verdana"/>
                <w:sz w:val="20"/>
                <w:szCs w:val="20"/>
              </w:rPr>
              <w:t>The recommendations are clear and specific for the designated audience.</w:t>
            </w:r>
          </w:p>
        </w:tc>
      </w:tr>
    </w:tbl>
    <w:p w14:paraId="467AC4F7" w14:textId="77777777" w:rsidR="00FD1070" w:rsidRPr="00E35A36" w:rsidRDefault="00FD1070">
      <w:pPr>
        <w:rPr>
          <w:sz w:val="24"/>
          <w:szCs w:val="24"/>
        </w:rPr>
      </w:pPr>
    </w:p>
    <w:p w14:paraId="6EE310A1" w14:textId="77777777" w:rsidR="00FD1070" w:rsidRPr="00E35A36" w:rsidRDefault="00FD1070">
      <w:pPr>
        <w:ind w:left="480" w:hanging="480"/>
        <w:rPr>
          <w:sz w:val="24"/>
          <w:szCs w:val="24"/>
        </w:rPr>
      </w:pPr>
    </w:p>
    <w:p w14:paraId="1801F15E" w14:textId="77777777" w:rsidR="00FD1070" w:rsidRPr="00E35A36" w:rsidRDefault="00FD1070">
      <w:pPr>
        <w:rPr>
          <w:sz w:val="24"/>
          <w:szCs w:val="24"/>
        </w:rPr>
      </w:pPr>
    </w:p>
    <w:p w14:paraId="1D9566D0" w14:textId="77777777" w:rsidR="00FD1070" w:rsidRPr="00E35A36" w:rsidRDefault="00FD1070">
      <w:pPr>
        <w:rPr>
          <w:sz w:val="24"/>
          <w:szCs w:val="24"/>
        </w:rPr>
      </w:pPr>
    </w:p>
    <w:sectPr w:rsidR="00FD1070" w:rsidRPr="00E35A36" w:rsidSect="00E903FD">
      <w:footerReference w:type="default" r:id="rId1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F7150" w14:textId="77777777" w:rsidR="00773D32" w:rsidRDefault="00773D32">
      <w:pPr>
        <w:spacing w:before="0" w:after="0"/>
      </w:pPr>
      <w:r>
        <w:separator/>
      </w:r>
    </w:p>
  </w:endnote>
  <w:endnote w:type="continuationSeparator" w:id="0">
    <w:p w14:paraId="7C57F936" w14:textId="77777777" w:rsidR="00773D32" w:rsidRDefault="00773D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FC9E" w14:textId="77777777" w:rsidR="00406994" w:rsidRDefault="00406994">
    <w:pPr>
      <w:tabs>
        <w:tab w:val="center" w:pos="4680"/>
        <w:tab w:val="right" w:pos="9360"/>
      </w:tabs>
      <w:spacing w:before="0" w:after="0" w:line="480" w:lineRule="auto"/>
      <w:ind w:firstLine="720"/>
      <w:jc w:val="center"/>
    </w:pPr>
  </w:p>
  <w:p w14:paraId="714395B2" w14:textId="527DDDF3" w:rsidR="00406994" w:rsidRDefault="00406994" w:rsidP="00F91C86">
    <w:pPr>
      <w:tabs>
        <w:tab w:val="center" w:pos="4680"/>
        <w:tab w:val="right" w:pos="9360"/>
      </w:tabs>
      <w:spacing w:before="0" w:after="0" w:line="480" w:lineRule="auto"/>
      <w:ind w:firstLine="720"/>
      <w:jc w:val="center"/>
    </w:pPr>
    <w:r>
      <w:fldChar w:fldCharType="begin"/>
    </w:r>
    <w:r>
      <w:instrText>PAGE</w:instrText>
    </w:r>
    <w:r>
      <w:fldChar w:fldCharType="separate"/>
    </w:r>
    <w:r w:rsidR="0065722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08F64" w14:textId="77777777" w:rsidR="00773D32" w:rsidRDefault="00773D32">
      <w:pPr>
        <w:spacing w:before="0" w:after="0"/>
      </w:pPr>
      <w:r>
        <w:separator/>
      </w:r>
    </w:p>
  </w:footnote>
  <w:footnote w:type="continuationSeparator" w:id="0">
    <w:p w14:paraId="4620BF8E" w14:textId="77777777" w:rsidR="00773D32" w:rsidRDefault="00773D3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6FEB"/>
    <w:multiLevelType w:val="hybridMultilevel"/>
    <w:tmpl w:val="082E4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708AA"/>
    <w:multiLevelType w:val="hybridMultilevel"/>
    <w:tmpl w:val="036C9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EC588F"/>
    <w:multiLevelType w:val="hybridMultilevel"/>
    <w:tmpl w:val="3F005D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61244A"/>
    <w:multiLevelType w:val="multilevel"/>
    <w:tmpl w:val="DDAE1B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063594D"/>
    <w:multiLevelType w:val="hybridMultilevel"/>
    <w:tmpl w:val="6D4A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373DC"/>
    <w:multiLevelType w:val="hybridMultilevel"/>
    <w:tmpl w:val="366C3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C73B5B"/>
    <w:multiLevelType w:val="hybridMultilevel"/>
    <w:tmpl w:val="CD6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55A14"/>
    <w:multiLevelType w:val="hybridMultilevel"/>
    <w:tmpl w:val="F24620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1D5EDB"/>
    <w:multiLevelType w:val="multilevel"/>
    <w:tmpl w:val="9E8E4DC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27CB4ECC"/>
    <w:multiLevelType w:val="multilevel"/>
    <w:tmpl w:val="9DB81C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B0E740E"/>
    <w:multiLevelType w:val="hybridMultilevel"/>
    <w:tmpl w:val="0A34A6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9F7B4E"/>
    <w:multiLevelType w:val="hybridMultilevel"/>
    <w:tmpl w:val="EB70B3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665067"/>
    <w:multiLevelType w:val="hybridMultilevel"/>
    <w:tmpl w:val="E59AC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C5C5E"/>
    <w:multiLevelType w:val="hybridMultilevel"/>
    <w:tmpl w:val="EB8E6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8690D"/>
    <w:multiLevelType w:val="hybridMultilevel"/>
    <w:tmpl w:val="3C561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0F0959"/>
    <w:multiLevelType w:val="hybridMultilevel"/>
    <w:tmpl w:val="6E3696B8"/>
    <w:lvl w:ilvl="0" w:tplc="56D6A6F4">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5284A"/>
    <w:multiLevelType w:val="multilevel"/>
    <w:tmpl w:val="9976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0739D0"/>
    <w:multiLevelType w:val="hybridMultilevel"/>
    <w:tmpl w:val="EC3EA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10DF9"/>
    <w:multiLevelType w:val="hybridMultilevel"/>
    <w:tmpl w:val="A7645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05498"/>
    <w:multiLevelType w:val="hybridMultilevel"/>
    <w:tmpl w:val="085C12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4A5B05"/>
    <w:multiLevelType w:val="multilevel"/>
    <w:tmpl w:val="0E2AB0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54545024"/>
    <w:multiLevelType w:val="hybridMultilevel"/>
    <w:tmpl w:val="F26CC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031C6F"/>
    <w:multiLevelType w:val="hybridMultilevel"/>
    <w:tmpl w:val="EC3EA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B5531A"/>
    <w:multiLevelType w:val="hybridMultilevel"/>
    <w:tmpl w:val="A2368B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B6F24"/>
    <w:multiLevelType w:val="hybridMultilevel"/>
    <w:tmpl w:val="12FC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46DD9"/>
    <w:multiLevelType w:val="multilevel"/>
    <w:tmpl w:val="F38CC1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5A5A7877"/>
    <w:multiLevelType w:val="multilevel"/>
    <w:tmpl w:val="8450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303428"/>
    <w:multiLevelType w:val="multilevel"/>
    <w:tmpl w:val="5E2E6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5E2172D3"/>
    <w:multiLevelType w:val="hybridMultilevel"/>
    <w:tmpl w:val="A4189C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F3955EF"/>
    <w:multiLevelType w:val="hybridMultilevel"/>
    <w:tmpl w:val="7C92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35AE3"/>
    <w:multiLevelType w:val="multilevel"/>
    <w:tmpl w:val="13BEB94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1" w15:restartNumberingAfterBreak="0">
    <w:nsid w:val="739F6F23"/>
    <w:multiLevelType w:val="hybridMultilevel"/>
    <w:tmpl w:val="E0FE1F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A410AA"/>
    <w:multiLevelType w:val="hybridMultilevel"/>
    <w:tmpl w:val="FACAE4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8C26D07"/>
    <w:multiLevelType w:val="hybridMultilevel"/>
    <w:tmpl w:val="06A06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9A554C"/>
    <w:multiLevelType w:val="hybridMultilevel"/>
    <w:tmpl w:val="F26CC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9F04E3F"/>
    <w:multiLevelType w:val="hybridMultilevel"/>
    <w:tmpl w:val="1436C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A06A2D"/>
    <w:multiLevelType w:val="hybridMultilevel"/>
    <w:tmpl w:val="4658FEF8"/>
    <w:lvl w:ilvl="0" w:tplc="EFC05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20"/>
  </w:num>
  <w:num w:numId="4">
    <w:abstractNumId w:val="8"/>
  </w:num>
  <w:num w:numId="5">
    <w:abstractNumId w:val="30"/>
  </w:num>
  <w:num w:numId="6">
    <w:abstractNumId w:val="27"/>
  </w:num>
  <w:num w:numId="7">
    <w:abstractNumId w:val="29"/>
  </w:num>
  <w:num w:numId="8">
    <w:abstractNumId w:val="4"/>
  </w:num>
  <w:num w:numId="9">
    <w:abstractNumId w:val="12"/>
  </w:num>
  <w:num w:numId="10">
    <w:abstractNumId w:val="13"/>
  </w:num>
  <w:num w:numId="11">
    <w:abstractNumId w:val="18"/>
  </w:num>
  <w:num w:numId="12">
    <w:abstractNumId w:val="10"/>
  </w:num>
  <w:num w:numId="13">
    <w:abstractNumId w:val="11"/>
  </w:num>
  <w:num w:numId="14">
    <w:abstractNumId w:val="5"/>
  </w:num>
  <w:num w:numId="15">
    <w:abstractNumId w:val="28"/>
  </w:num>
  <w:num w:numId="16">
    <w:abstractNumId w:val="32"/>
  </w:num>
  <w:num w:numId="17">
    <w:abstractNumId w:val="19"/>
  </w:num>
  <w:num w:numId="18">
    <w:abstractNumId w:val="1"/>
  </w:num>
  <w:num w:numId="19">
    <w:abstractNumId w:val="7"/>
  </w:num>
  <w:num w:numId="20">
    <w:abstractNumId w:val="23"/>
  </w:num>
  <w:num w:numId="21">
    <w:abstractNumId w:val="22"/>
  </w:num>
  <w:num w:numId="22">
    <w:abstractNumId w:val="34"/>
  </w:num>
  <w:num w:numId="23">
    <w:abstractNumId w:val="21"/>
  </w:num>
  <w:num w:numId="24">
    <w:abstractNumId w:val="9"/>
  </w:num>
  <w:num w:numId="25">
    <w:abstractNumId w:val="31"/>
  </w:num>
  <w:num w:numId="26">
    <w:abstractNumId w:val="17"/>
  </w:num>
  <w:num w:numId="27">
    <w:abstractNumId w:val="24"/>
  </w:num>
  <w:num w:numId="28">
    <w:abstractNumId w:val="15"/>
  </w:num>
  <w:num w:numId="29">
    <w:abstractNumId w:val="6"/>
  </w:num>
  <w:num w:numId="30">
    <w:abstractNumId w:val="36"/>
  </w:num>
  <w:num w:numId="31">
    <w:abstractNumId w:val="0"/>
  </w:num>
  <w:num w:numId="32">
    <w:abstractNumId w:val="2"/>
  </w:num>
  <w:num w:numId="33">
    <w:abstractNumId w:val="33"/>
  </w:num>
  <w:num w:numId="34">
    <w:abstractNumId w:val="26"/>
  </w:num>
  <w:num w:numId="35">
    <w:abstractNumId w:val="16"/>
  </w:num>
  <w:num w:numId="36">
    <w:abstractNumId w:val="14"/>
  </w:num>
  <w:num w:numId="37">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070"/>
    <w:rsid w:val="00000007"/>
    <w:rsid w:val="00001E72"/>
    <w:rsid w:val="000020B2"/>
    <w:rsid w:val="00002DA2"/>
    <w:rsid w:val="00003E86"/>
    <w:rsid w:val="00007900"/>
    <w:rsid w:val="00007B39"/>
    <w:rsid w:val="0001149B"/>
    <w:rsid w:val="00011790"/>
    <w:rsid w:val="00011D1A"/>
    <w:rsid w:val="00012804"/>
    <w:rsid w:val="00013367"/>
    <w:rsid w:val="00013821"/>
    <w:rsid w:val="00013CFD"/>
    <w:rsid w:val="00014B7D"/>
    <w:rsid w:val="00015A60"/>
    <w:rsid w:val="00016A20"/>
    <w:rsid w:val="0001701F"/>
    <w:rsid w:val="0001770C"/>
    <w:rsid w:val="00017EEB"/>
    <w:rsid w:val="00020553"/>
    <w:rsid w:val="00022E54"/>
    <w:rsid w:val="00023AD3"/>
    <w:rsid w:val="00024851"/>
    <w:rsid w:val="0002534E"/>
    <w:rsid w:val="00025AC1"/>
    <w:rsid w:val="000264F6"/>
    <w:rsid w:val="00026611"/>
    <w:rsid w:val="00026DB0"/>
    <w:rsid w:val="00027469"/>
    <w:rsid w:val="00030335"/>
    <w:rsid w:val="000311F9"/>
    <w:rsid w:val="0003147D"/>
    <w:rsid w:val="000326B9"/>
    <w:rsid w:val="00033C87"/>
    <w:rsid w:val="00033E7C"/>
    <w:rsid w:val="000347FF"/>
    <w:rsid w:val="00034AB1"/>
    <w:rsid w:val="00034D9B"/>
    <w:rsid w:val="0003603A"/>
    <w:rsid w:val="000361DE"/>
    <w:rsid w:val="00036635"/>
    <w:rsid w:val="00036737"/>
    <w:rsid w:val="00036EB8"/>
    <w:rsid w:val="00036F31"/>
    <w:rsid w:val="0003732D"/>
    <w:rsid w:val="0003746C"/>
    <w:rsid w:val="00040001"/>
    <w:rsid w:val="0004060D"/>
    <w:rsid w:val="00040D44"/>
    <w:rsid w:val="00041EDA"/>
    <w:rsid w:val="00042318"/>
    <w:rsid w:val="0004248D"/>
    <w:rsid w:val="000424DD"/>
    <w:rsid w:val="00042A6A"/>
    <w:rsid w:val="00043457"/>
    <w:rsid w:val="00044136"/>
    <w:rsid w:val="000445AB"/>
    <w:rsid w:val="000454FD"/>
    <w:rsid w:val="0004668B"/>
    <w:rsid w:val="000469FE"/>
    <w:rsid w:val="00047235"/>
    <w:rsid w:val="00052D17"/>
    <w:rsid w:val="00053A47"/>
    <w:rsid w:val="00053C6F"/>
    <w:rsid w:val="00054324"/>
    <w:rsid w:val="00054D0B"/>
    <w:rsid w:val="00055A06"/>
    <w:rsid w:val="00057A86"/>
    <w:rsid w:val="00057C91"/>
    <w:rsid w:val="00060FD4"/>
    <w:rsid w:val="00061635"/>
    <w:rsid w:val="0006219E"/>
    <w:rsid w:val="00062716"/>
    <w:rsid w:val="0006377C"/>
    <w:rsid w:val="000639DF"/>
    <w:rsid w:val="0006484C"/>
    <w:rsid w:val="00064E4D"/>
    <w:rsid w:val="00065BCF"/>
    <w:rsid w:val="00065D1A"/>
    <w:rsid w:val="00066CED"/>
    <w:rsid w:val="000702D7"/>
    <w:rsid w:val="00071C8E"/>
    <w:rsid w:val="00072AAE"/>
    <w:rsid w:val="00072BF6"/>
    <w:rsid w:val="0007385C"/>
    <w:rsid w:val="0007394B"/>
    <w:rsid w:val="00073AF5"/>
    <w:rsid w:val="00075481"/>
    <w:rsid w:val="00075F4C"/>
    <w:rsid w:val="000763C9"/>
    <w:rsid w:val="00076832"/>
    <w:rsid w:val="0007779C"/>
    <w:rsid w:val="00080014"/>
    <w:rsid w:val="00080D59"/>
    <w:rsid w:val="00080D62"/>
    <w:rsid w:val="00081703"/>
    <w:rsid w:val="00081A1A"/>
    <w:rsid w:val="00081D83"/>
    <w:rsid w:val="00081EEE"/>
    <w:rsid w:val="0008412F"/>
    <w:rsid w:val="00084CCD"/>
    <w:rsid w:val="0008551A"/>
    <w:rsid w:val="000859E4"/>
    <w:rsid w:val="00085FCC"/>
    <w:rsid w:val="00090EFE"/>
    <w:rsid w:val="00090F8F"/>
    <w:rsid w:val="000939B2"/>
    <w:rsid w:val="000944E1"/>
    <w:rsid w:val="000946D1"/>
    <w:rsid w:val="000968D0"/>
    <w:rsid w:val="00096AD4"/>
    <w:rsid w:val="00096B14"/>
    <w:rsid w:val="00096F67"/>
    <w:rsid w:val="000972BD"/>
    <w:rsid w:val="000A05A7"/>
    <w:rsid w:val="000A1536"/>
    <w:rsid w:val="000A1B3F"/>
    <w:rsid w:val="000A2039"/>
    <w:rsid w:val="000A3380"/>
    <w:rsid w:val="000A3938"/>
    <w:rsid w:val="000A4A45"/>
    <w:rsid w:val="000A4A90"/>
    <w:rsid w:val="000A4C3B"/>
    <w:rsid w:val="000A5C2B"/>
    <w:rsid w:val="000A6B5C"/>
    <w:rsid w:val="000A6BB2"/>
    <w:rsid w:val="000A6F39"/>
    <w:rsid w:val="000A71B1"/>
    <w:rsid w:val="000A7378"/>
    <w:rsid w:val="000B1232"/>
    <w:rsid w:val="000B2CB3"/>
    <w:rsid w:val="000B30E9"/>
    <w:rsid w:val="000B33CF"/>
    <w:rsid w:val="000B34AC"/>
    <w:rsid w:val="000B3B88"/>
    <w:rsid w:val="000B3F5F"/>
    <w:rsid w:val="000B436C"/>
    <w:rsid w:val="000B4E83"/>
    <w:rsid w:val="000B579E"/>
    <w:rsid w:val="000B594B"/>
    <w:rsid w:val="000B5F96"/>
    <w:rsid w:val="000B73E7"/>
    <w:rsid w:val="000B7510"/>
    <w:rsid w:val="000B783D"/>
    <w:rsid w:val="000B7C45"/>
    <w:rsid w:val="000B7EB7"/>
    <w:rsid w:val="000C0C59"/>
    <w:rsid w:val="000C17CC"/>
    <w:rsid w:val="000C1859"/>
    <w:rsid w:val="000C2072"/>
    <w:rsid w:val="000C2458"/>
    <w:rsid w:val="000C3BC0"/>
    <w:rsid w:val="000C5695"/>
    <w:rsid w:val="000C5701"/>
    <w:rsid w:val="000C573C"/>
    <w:rsid w:val="000C5E89"/>
    <w:rsid w:val="000C6733"/>
    <w:rsid w:val="000C698E"/>
    <w:rsid w:val="000C6E7B"/>
    <w:rsid w:val="000C7D09"/>
    <w:rsid w:val="000D0388"/>
    <w:rsid w:val="000D0935"/>
    <w:rsid w:val="000D1D40"/>
    <w:rsid w:val="000D2535"/>
    <w:rsid w:val="000D2EBA"/>
    <w:rsid w:val="000D3349"/>
    <w:rsid w:val="000D3E92"/>
    <w:rsid w:val="000D404F"/>
    <w:rsid w:val="000D4755"/>
    <w:rsid w:val="000D68AB"/>
    <w:rsid w:val="000D6E33"/>
    <w:rsid w:val="000D79E4"/>
    <w:rsid w:val="000E106E"/>
    <w:rsid w:val="000E1129"/>
    <w:rsid w:val="000E1E16"/>
    <w:rsid w:val="000E2B27"/>
    <w:rsid w:val="000E3D72"/>
    <w:rsid w:val="000E40CA"/>
    <w:rsid w:val="000E4B33"/>
    <w:rsid w:val="000E501E"/>
    <w:rsid w:val="000E6B71"/>
    <w:rsid w:val="000F2862"/>
    <w:rsid w:val="000F316A"/>
    <w:rsid w:val="000F48CF"/>
    <w:rsid w:val="000F5C23"/>
    <w:rsid w:val="000F6032"/>
    <w:rsid w:val="000F74DF"/>
    <w:rsid w:val="000F7775"/>
    <w:rsid w:val="000F77DD"/>
    <w:rsid w:val="000F7D40"/>
    <w:rsid w:val="00100846"/>
    <w:rsid w:val="001014F1"/>
    <w:rsid w:val="001015BD"/>
    <w:rsid w:val="00102E4B"/>
    <w:rsid w:val="001039FD"/>
    <w:rsid w:val="00104806"/>
    <w:rsid w:val="0010491F"/>
    <w:rsid w:val="001057E3"/>
    <w:rsid w:val="00106245"/>
    <w:rsid w:val="00106511"/>
    <w:rsid w:val="00107C1B"/>
    <w:rsid w:val="001108F7"/>
    <w:rsid w:val="00111D3E"/>
    <w:rsid w:val="00113499"/>
    <w:rsid w:val="00114271"/>
    <w:rsid w:val="00114954"/>
    <w:rsid w:val="00114A6C"/>
    <w:rsid w:val="00115128"/>
    <w:rsid w:val="0011546D"/>
    <w:rsid w:val="00115B4F"/>
    <w:rsid w:val="00115F76"/>
    <w:rsid w:val="00115FDE"/>
    <w:rsid w:val="00116564"/>
    <w:rsid w:val="0011681B"/>
    <w:rsid w:val="001173D9"/>
    <w:rsid w:val="00117C7B"/>
    <w:rsid w:val="00117EF6"/>
    <w:rsid w:val="0012055F"/>
    <w:rsid w:val="0012203A"/>
    <w:rsid w:val="0012241A"/>
    <w:rsid w:val="00123709"/>
    <w:rsid w:val="00124012"/>
    <w:rsid w:val="00124079"/>
    <w:rsid w:val="00124B75"/>
    <w:rsid w:val="00125C15"/>
    <w:rsid w:val="00126348"/>
    <w:rsid w:val="001274C5"/>
    <w:rsid w:val="00130463"/>
    <w:rsid w:val="00132CC8"/>
    <w:rsid w:val="00134168"/>
    <w:rsid w:val="001344F8"/>
    <w:rsid w:val="0013521D"/>
    <w:rsid w:val="00137681"/>
    <w:rsid w:val="00140F73"/>
    <w:rsid w:val="0014117C"/>
    <w:rsid w:val="0014264C"/>
    <w:rsid w:val="00144FFE"/>
    <w:rsid w:val="00145C12"/>
    <w:rsid w:val="00146A04"/>
    <w:rsid w:val="0014737F"/>
    <w:rsid w:val="001474A8"/>
    <w:rsid w:val="0014754B"/>
    <w:rsid w:val="0014778C"/>
    <w:rsid w:val="0015332D"/>
    <w:rsid w:val="001536A9"/>
    <w:rsid w:val="0015430A"/>
    <w:rsid w:val="001547A2"/>
    <w:rsid w:val="00155E5A"/>
    <w:rsid w:val="00157493"/>
    <w:rsid w:val="001578D3"/>
    <w:rsid w:val="00157DFF"/>
    <w:rsid w:val="00157E37"/>
    <w:rsid w:val="0016089D"/>
    <w:rsid w:val="00161377"/>
    <w:rsid w:val="0016137B"/>
    <w:rsid w:val="001615B3"/>
    <w:rsid w:val="00161909"/>
    <w:rsid w:val="0016195D"/>
    <w:rsid w:val="00162328"/>
    <w:rsid w:val="00162ECB"/>
    <w:rsid w:val="0016311B"/>
    <w:rsid w:val="00163CD5"/>
    <w:rsid w:val="00163D94"/>
    <w:rsid w:val="00164239"/>
    <w:rsid w:val="00165029"/>
    <w:rsid w:val="00166EA6"/>
    <w:rsid w:val="00167B43"/>
    <w:rsid w:val="001702B6"/>
    <w:rsid w:val="00170C0B"/>
    <w:rsid w:val="00170C73"/>
    <w:rsid w:val="00170C94"/>
    <w:rsid w:val="00172C18"/>
    <w:rsid w:val="00173C69"/>
    <w:rsid w:val="00174736"/>
    <w:rsid w:val="00175198"/>
    <w:rsid w:val="0017584A"/>
    <w:rsid w:val="001764ED"/>
    <w:rsid w:val="00177B3F"/>
    <w:rsid w:val="00177BA5"/>
    <w:rsid w:val="00177E68"/>
    <w:rsid w:val="00181306"/>
    <w:rsid w:val="00181569"/>
    <w:rsid w:val="00181B32"/>
    <w:rsid w:val="00182D37"/>
    <w:rsid w:val="00182E7F"/>
    <w:rsid w:val="00182F88"/>
    <w:rsid w:val="0018311F"/>
    <w:rsid w:val="00183E37"/>
    <w:rsid w:val="00184083"/>
    <w:rsid w:val="00184C96"/>
    <w:rsid w:val="00184D31"/>
    <w:rsid w:val="001857D8"/>
    <w:rsid w:val="00185850"/>
    <w:rsid w:val="0018585C"/>
    <w:rsid w:val="001864D1"/>
    <w:rsid w:val="001869A2"/>
    <w:rsid w:val="00187E7F"/>
    <w:rsid w:val="00187ECC"/>
    <w:rsid w:val="00190804"/>
    <w:rsid w:val="00190859"/>
    <w:rsid w:val="00190F9A"/>
    <w:rsid w:val="0019172C"/>
    <w:rsid w:val="0019218A"/>
    <w:rsid w:val="0019256D"/>
    <w:rsid w:val="0019394D"/>
    <w:rsid w:val="00193CB8"/>
    <w:rsid w:val="00194A74"/>
    <w:rsid w:val="00194CEF"/>
    <w:rsid w:val="00195067"/>
    <w:rsid w:val="00195C2B"/>
    <w:rsid w:val="00195DD6"/>
    <w:rsid w:val="001966EC"/>
    <w:rsid w:val="001A0049"/>
    <w:rsid w:val="001A0297"/>
    <w:rsid w:val="001A062F"/>
    <w:rsid w:val="001A13D1"/>
    <w:rsid w:val="001A14D1"/>
    <w:rsid w:val="001A16F8"/>
    <w:rsid w:val="001A1F23"/>
    <w:rsid w:val="001A20BC"/>
    <w:rsid w:val="001A2629"/>
    <w:rsid w:val="001A36B1"/>
    <w:rsid w:val="001A46E6"/>
    <w:rsid w:val="001A4942"/>
    <w:rsid w:val="001A4FA5"/>
    <w:rsid w:val="001A52B0"/>
    <w:rsid w:val="001A54C2"/>
    <w:rsid w:val="001A5715"/>
    <w:rsid w:val="001A60D8"/>
    <w:rsid w:val="001A614C"/>
    <w:rsid w:val="001A63D8"/>
    <w:rsid w:val="001A76F5"/>
    <w:rsid w:val="001A79D3"/>
    <w:rsid w:val="001B0A50"/>
    <w:rsid w:val="001B50B4"/>
    <w:rsid w:val="001B63E9"/>
    <w:rsid w:val="001B67EC"/>
    <w:rsid w:val="001B75B7"/>
    <w:rsid w:val="001C0B61"/>
    <w:rsid w:val="001C0BFD"/>
    <w:rsid w:val="001C1041"/>
    <w:rsid w:val="001C116E"/>
    <w:rsid w:val="001C1504"/>
    <w:rsid w:val="001C1A4F"/>
    <w:rsid w:val="001C3335"/>
    <w:rsid w:val="001C3B6D"/>
    <w:rsid w:val="001C3C98"/>
    <w:rsid w:val="001C497F"/>
    <w:rsid w:val="001C4D56"/>
    <w:rsid w:val="001C53A9"/>
    <w:rsid w:val="001C54EB"/>
    <w:rsid w:val="001C6D11"/>
    <w:rsid w:val="001D03F4"/>
    <w:rsid w:val="001D0450"/>
    <w:rsid w:val="001D0BDE"/>
    <w:rsid w:val="001D113D"/>
    <w:rsid w:val="001D1586"/>
    <w:rsid w:val="001D20B4"/>
    <w:rsid w:val="001D49CD"/>
    <w:rsid w:val="001D5A1B"/>
    <w:rsid w:val="001D6752"/>
    <w:rsid w:val="001D6E97"/>
    <w:rsid w:val="001D6FC4"/>
    <w:rsid w:val="001D7C20"/>
    <w:rsid w:val="001E01A7"/>
    <w:rsid w:val="001E1154"/>
    <w:rsid w:val="001E11FD"/>
    <w:rsid w:val="001E126C"/>
    <w:rsid w:val="001E1A32"/>
    <w:rsid w:val="001E1F5B"/>
    <w:rsid w:val="001E25F8"/>
    <w:rsid w:val="001E35AE"/>
    <w:rsid w:val="001E3F8F"/>
    <w:rsid w:val="001E4B4C"/>
    <w:rsid w:val="001E5BF8"/>
    <w:rsid w:val="001E695C"/>
    <w:rsid w:val="001E7868"/>
    <w:rsid w:val="001F048C"/>
    <w:rsid w:val="001F04C0"/>
    <w:rsid w:val="001F08AE"/>
    <w:rsid w:val="001F122A"/>
    <w:rsid w:val="001F201F"/>
    <w:rsid w:val="001F260E"/>
    <w:rsid w:val="001F2C47"/>
    <w:rsid w:val="001F381F"/>
    <w:rsid w:val="001F3F3A"/>
    <w:rsid w:val="001F45F2"/>
    <w:rsid w:val="001F4971"/>
    <w:rsid w:val="001F6922"/>
    <w:rsid w:val="001F7B0F"/>
    <w:rsid w:val="001F7C64"/>
    <w:rsid w:val="002009C1"/>
    <w:rsid w:val="00200AF1"/>
    <w:rsid w:val="002013B4"/>
    <w:rsid w:val="00202ADF"/>
    <w:rsid w:val="00203578"/>
    <w:rsid w:val="002041DD"/>
    <w:rsid w:val="00204CED"/>
    <w:rsid w:val="0020545D"/>
    <w:rsid w:val="0020573E"/>
    <w:rsid w:val="00205A6D"/>
    <w:rsid w:val="0021009D"/>
    <w:rsid w:val="00210F78"/>
    <w:rsid w:val="002119FE"/>
    <w:rsid w:val="00211BF1"/>
    <w:rsid w:val="00213607"/>
    <w:rsid w:val="00213A52"/>
    <w:rsid w:val="00213B04"/>
    <w:rsid w:val="00213B42"/>
    <w:rsid w:val="00213BF5"/>
    <w:rsid w:val="002144DD"/>
    <w:rsid w:val="002144EC"/>
    <w:rsid w:val="002149A7"/>
    <w:rsid w:val="00214BCC"/>
    <w:rsid w:val="00215217"/>
    <w:rsid w:val="00215855"/>
    <w:rsid w:val="00215B05"/>
    <w:rsid w:val="00221488"/>
    <w:rsid w:val="00221F89"/>
    <w:rsid w:val="002226B0"/>
    <w:rsid w:val="00222BAD"/>
    <w:rsid w:val="002233C4"/>
    <w:rsid w:val="002233D1"/>
    <w:rsid w:val="00224467"/>
    <w:rsid w:val="00224537"/>
    <w:rsid w:val="00224A8F"/>
    <w:rsid w:val="00224F80"/>
    <w:rsid w:val="0022780E"/>
    <w:rsid w:val="00227EF8"/>
    <w:rsid w:val="00230A46"/>
    <w:rsid w:val="00230DD1"/>
    <w:rsid w:val="002311A9"/>
    <w:rsid w:val="00231F84"/>
    <w:rsid w:val="00231F99"/>
    <w:rsid w:val="002321DF"/>
    <w:rsid w:val="00232280"/>
    <w:rsid w:val="0023267A"/>
    <w:rsid w:val="00232C4E"/>
    <w:rsid w:val="00232C55"/>
    <w:rsid w:val="00232DE4"/>
    <w:rsid w:val="00233E43"/>
    <w:rsid w:val="002340D2"/>
    <w:rsid w:val="00234BAE"/>
    <w:rsid w:val="002365AE"/>
    <w:rsid w:val="002401C1"/>
    <w:rsid w:val="00240CB5"/>
    <w:rsid w:val="00241569"/>
    <w:rsid w:val="00241D73"/>
    <w:rsid w:val="00241E2E"/>
    <w:rsid w:val="00242267"/>
    <w:rsid w:val="002452C3"/>
    <w:rsid w:val="0024539C"/>
    <w:rsid w:val="00245D2F"/>
    <w:rsid w:val="00246089"/>
    <w:rsid w:val="00246501"/>
    <w:rsid w:val="0024664E"/>
    <w:rsid w:val="00246C99"/>
    <w:rsid w:val="00246EB9"/>
    <w:rsid w:val="00246FB5"/>
    <w:rsid w:val="0025153B"/>
    <w:rsid w:val="00251C1A"/>
    <w:rsid w:val="00252B50"/>
    <w:rsid w:val="002540CE"/>
    <w:rsid w:val="0025475C"/>
    <w:rsid w:val="002549A2"/>
    <w:rsid w:val="002549D5"/>
    <w:rsid w:val="00254DB5"/>
    <w:rsid w:val="00254E14"/>
    <w:rsid w:val="00255145"/>
    <w:rsid w:val="00255E95"/>
    <w:rsid w:val="00255EE4"/>
    <w:rsid w:val="0025773B"/>
    <w:rsid w:val="0025776C"/>
    <w:rsid w:val="00257C74"/>
    <w:rsid w:val="00257FBC"/>
    <w:rsid w:val="00261273"/>
    <w:rsid w:val="00261A41"/>
    <w:rsid w:val="00263084"/>
    <w:rsid w:val="00263D0D"/>
    <w:rsid w:val="00264EFA"/>
    <w:rsid w:val="002653A1"/>
    <w:rsid w:val="00265926"/>
    <w:rsid w:val="0026648A"/>
    <w:rsid w:val="00267093"/>
    <w:rsid w:val="002675E3"/>
    <w:rsid w:val="00270673"/>
    <w:rsid w:val="002714A6"/>
    <w:rsid w:val="002719D3"/>
    <w:rsid w:val="002723A8"/>
    <w:rsid w:val="00273C3B"/>
    <w:rsid w:val="00273D03"/>
    <w:rsid w:val="00273DEF"/>
    <w:rsid w:val="00274927"/>
    <w:rsid w:val="002752F0"/>
    <w:rsid w:val="002755C9"/>
    <w:rsid w:val="002757E8"/>
    <w:rsid w:val="0027670B"/>
    <w:rsid w:val="0027711E"/>
    <w:rsid w:val="00280C8D"/>
    <w:rsid w:val="00281A55"/>
    <w:rsid w:val="00281BC9"/>
    <w:rsid w:val="0028219C"/>
    <w:rsid w:val="00282561"/>
    <w:rsid w:val="00282DB0"/>
    <w:rsid w:val="002841E9"/>
    <w:rsid w:val="00284BC8"/>
    <w:rsid w:val="00284C97"/>
    <w:rsid w:val="0028526E"/>
    <w:rsid w:val="00285A62"/>
    <w:rsid w:val="00285BFD"/>
    <w:rsid w:val="002860FB"/>
    <w:rsid w:val="00286BB8"/>
    <w:rsid w:val="002870C6"/>
    <w:rsid w:val="002872DA"/>
    <w:rsid w:val="00287A57"/>
    <w:rsid w:val="00287C2D"/>
    <w:rsid w:val="00287D34"/>
    <w:rsid w:val="0029039E"/>
    <w:rsid w:val="00290846"/>
    <w:rsid w:val="002909FF"/>
    <w:rsid w:val="002913B6"/>
    <w:rsid w:val="002918E3"/>
    <w:rsid w:val="00292161"/>
    <w:rsid w:val="00293826"/>
    <w:rsid w:val="002950C9"/>
    <w:rsid w:val="00295BEC"/>
    <w:rsid w:val="002973A9"/>
    <w:rsid w:val="00297B9A"/>
    <w:rsid w:val="002A1F1A"/>
    <w:rsid w:val="002A2CD8"/>
    <w:rsid w:val="002A3105"/>
    <w:rsid w:val="002A3506"/>
    <w:rsid w:val="002A4339"/>
    <w:rsid w:val="002A515F"/>
    <w:rsid w:val="002A6647"/>
    <w:rsid w:val="002A6ED2"/>
    <w:rsid w:val="002B0AE0"/>
    <w:rsid w:val="002B0D8F"/>
    <w:rsid w:val="002B114A"/>
    <w:rsid w:val="002B166E"/>
    <w:rsid w:val="002B1CC3"/>
    <w:rsid w:val="002B201A"/>
    <w:rsid w:val="002B2D54"/>
    <w:rsid w:val="002B30EA"/>
    <w:rsid w:val="002B344B"/>
    <w:rsid w:val="002B5B51"/>
    <w:rsid w:val="002B6573"/>
    <w:rsid w:val="002B6748"/>
    <w:rsid w:val="002B6CFF"/>
    <w:rsid w:val="002B6D3C"/>
    <w:rsid w:val="002B7C45"/>
    <w:rsid w:val="002B7E0F"/>
    <w:rsid w:val="002C3AE3"/>
    <w:rsid w:val="002C3EFC"/>
    <w:rsid w:val="002C51CF"/>
    <w:rsid w:val="002C534A"/>
    <w:rsid w:val="002C545A"/>
    <w:rsid w:val="002C645F"/>
    <w:rsid w:val="002C668C"/>
    <w:rsid w:val="002C679C"/>
    <w:rsid w:val="002C6CF9"/>
    <w:rsid w:val="002D060B"/>
    <w:rsid w:val="002D0E35"/>
    <w:rsid w:val="002D2978"/>
    <w:rsid w:val="002D2DF3"/>
    <w:rsid w:val="002D3630"/>
    <w:rsid w:val="002D3749"/>
    <w:rsid w:val="002D38A1"/>
    <w:rsid w:val="002D3BA9"/>
    <w:rsid w:val="002D3C38"/>
    <w:rsid w:val="002D47BD"/>
    <w:rsid w:val="002D481B"/>
    <w:rsid w:val="002D5C3B"/>
    <w:rsid w:val="002D5EE2"/>
    <w:rsid w:val="002D5FD6"/>
    <w:rsid w:val="002D6194"/>
    <w:rsid w:val="002D6CEE"/>
    <w:rsid w:val="002E088C"/>
    <w:rsid w:val="002E0B95"/>
    <w:rsid w:val="002E0C08"/>
    <w:rsid w:val="002E1758"/>
    <w:rsid w:val="002E1E51"/>
    <w:rsid w:val="002E2526"/>
    <w:rsid w:val="002E29AE"/>
    <w:rsid w:val="002E3425"/>
    <w:rsid w:val="002E3523"/>
    <w:rsid w:val="002E3E1A"/>
    <w:rsid w:val="002E3EC4"/>
    <w:rsid w:val="002E4C15"/>
    <w:rsid w:val="002E5F4D"/>
    <w:rsid w:val="002E674B"/>
    <w:rsid w:val="002E6FF3"/>
    <w:rsid w:val="002F1459"/>
    <w:rsid w:val="002F288F"/>
    <w:rsid w:val="002F700A"/>
    <w:rsid w:val="002F792C"/>
    <w:rsid w:val="002F7C7B"/>
    <w:rsid w:val="0030074F"/>
    <w:rsid w:val="0030117A"/>
    <w:rsid w:val="00302CE1"/>
    <w:rsid w:val="00303102"/>
    <w:rsid w:val="0030378E"/>
    <w:rsid w:val="00303FEF"/>
    <w:rsid w:val="00304D69"/>
    <w:rsid w:val="00305631"/>
    <w:rsid w:val="003062A8"/>
    <w:rsid w:val="0030694B"/>
    <w:rsid w:val="00311CC2"/>
    <w:rsid w:val="00313CE9"/>
    <w:rsid w:val="00313EDF"/>
    <w:rsid w:val="003140F3"/>
    <w:rsid w:val="003147CE"/>
    <w:rsid w:val="00314C1A"/>
    <w:rsid w:val="00315E7C"/>
    <w:rsid w:val="0031649D"/>
    <w:rsid w:val="00316830"/>
    <w:rsid w:val="00316BB9"/>
    <w:rsid w:val="00316DC4"/>
    <w:rsid w:val="00317D64"/>
    <w:rsid w:val="00320814"/>
    <w:rsid w:val="00320BFC"/>
    <w:rsid w:val="0032215A"/>
    <w:rsid w:val="00322BAC"/>
    <w:rsid w:val="00324BA6"/>
    <w:rsid w:val="00324CFD"/>
    <w:rsid w:val="00325435"/>
    <w:rsid w:val="00325A71"/>
    <w:rsid w:val="00325F10"/>
    <w:rsid w:val="00327731"/>
    <w:rsid w:val="00330783"/>
    <w:rsid w:val="003310BA"/>
    <w:rsid w:val="003312A3"/>
    <w:rsid w:val="00331DA3"/>
    <w:rsid w:val="00334DBF"/>
    <w:rsid w:val="00336560"/>
    <w:rsid w:val="003365EC"/>
    <w:rsid w:val="0033697C"/>
    <w:rsid w:val="00337233"/>
    <w:rsid w:val="00337492"/>
    <w:rsid w:val="00337762"/>
    <w:rsid w:val="003377E3"/>
    <w:rsid w:val="0034329C"/>
    <w:rsid w:val="003447CF"/>
    <w:rsid w:val="00345113"/>
    <w:rsid w:val="003451D9"/>
    <w:rsid w:val="003454FF"/>
    <w:rsid w:val="00345A46"/>
    <w:rsid w:val="00345F1C"/>
    <w:rsid w:val="00347AD3"/>
    <w:rsid w:val="003509A4"/>
    <w:rsid w:val="00351846"/>
    <w:rsid w:val="003520C5"/>
    <w:rsid w:val="00352A5A"/>
    <w:rsid w:val="00353744"/>
    <w:rsid w:val="003539BD"/>
    <w:rsid w:val="003548D1"/>
    <w:rsid w:val="00357F12"/>
    <w:rsid w:val="0036094E"/>
    <w:rsid w:val="00360C2E"/>
    <w:rsid w:val="00361673"/>
    <w:rsid w:val="003620DA"/>
    <w:rsid w:val="00362125"/>
    <w:rsid w:val="003626FE"/>
    <w:rsid w:val="00362BF9"/>
    <w:rsid w:val="00363AA3"/>
    <w:rsid w:val="0036435B"/>
    <w:rsid w:val="00364D56"/>
    <w:rsid w:val="00365B97"/>
    <w:rsid w:val="00365D21"/>
    <w:rsid w:val="0036695B"/>
    <w:rsid w:val="00366B7D"/>
    <w:rsid w:val="00366BF9"/>
    <w:rsid w:val="00367A85"/>
    <w:rsid w:val="003707B1"/>
    <w:rsid w:val="00371EBE"/>
    <w:rsid w:val="0037272B"/>
    <w:rsid w:val="00373475"/>
    <w:rsid w:val="003734E8"/>
    <w:rsid w:val="00374DC1"/>
    <w:rsid w:val="003759E3"/>
    <w:rsid w:val="00375B79"/>
    <w:rsid w:val="0037667F"/>
    <w:rsid w:val="00376ED5"/>
    <w:rsid w:val="003773A9"/>
    <w:rsid w:val="00380AF3"/>
    <w:rsid w:val="00381CA7"/>
    <w:rsid w:val="00382527"/>
    <w:rsid w:val="00384054"/>
    <w:rsid w:val="0038750A"/>
    <w:rsid w:val="00387FFB"/>
    <w:rsid w:val="00391171"/>
    <w:rsid w:val="00391B9E"/>
    <w:rsid w:val="00391C82"/>
    <w:rsid w:val="00391F4F"/>
    <w:rsid w:val="003931CA"/>
    <w:rsid w:val="00393413"/>
    <w:rsid w:val="003936B0"/>
    <w:rsid w:val="00393828"/>
    <w:rsid w:val="00394A67"/>
    <w:rsid w:val="00395CC3"/>
    <w:rsid w:val="00396DC1"/>
    <w:rsid w:val="0039775E"/>
    <w:rsid w:val="003977F2"/>
    <w:rsid w:val="00397CD7"/>
    <w:rsid w:val="003A06AA"/>
    <w:rsid w:val="003A1DFD"/>
    <w:rsid w:val="003A31F2"/>
    <w:rsid w:val="003A381C"/>
    <w:rsid w:val="003A3C75"/>
    <w:rsid w:val="003A3D3C"/>
    <w:rsid w:val="003A43CA"/>
    <w:rsid w:val="003A54B4"/>
    <w:rsid w:val="003A6016"/>
    <w:rsid w:val="003A6410"/>
    <w:rsid w:val="003A64BA"/>
    <w:rsid w:val="003A69A5"/>
    <w:rsid w:val="003A6D83"/>
    <w:rsid w:val="003B010C"/>
    <w:rsid w:val="003B0C01"/>
    <w:rsid w:val="003B156C"/>
    <w:rsid w:val="003B1C99"/>
    <w:rsid w:val="003B3056"/>
    <w:rsid w:val="003B441B"/>
    <w:rsid w:val="003B4F9B"/>
    <w:rsid w:val="003B53AA"/>
    <w:rsid w:val="003B5754"/>
    <w:rsid w:val="003B59C6"/>
    <w:rsid w:val="003B61EB"/>
    <w:rsid w:val="003B6208"/>
    <w:rsid w:val="003B6E4E"/>
    <w:rsid w:val="003B6EB3"/>
    <w:rsid w:val="003C076C"/>
    <w:rsid w:val="003C0BF2"/>
    <w:rsid w:val="003C0DDE"/>
    <w:rsid w:val="003C1A86"/>
    <w:rsid w:val="003C2250"/>
    <w:rsid w:val="003C24ED"/>
    <w:rsid w:val="003C2B4C"/>
    <w:rsid w:val="003C3AE6"/>
    <w:rsid w:val="003C3C22"/>
    <w:rsid w:val="003C4AEA"/>
    <w:rsid w:val="003C56CD"/>
    <w:rsid w:val="003C7217"/>
    <w:rsid w:val="003C7D99"/>
    <w:rsid w:val="003C7E23"/>
    <w:rsid w:val="003D0385"/>
    <w:rsid w:val="003D0729"/>
    <w:rsid w:val="003D0A6F"/>
    <w:rsid w:val="003D28B7"/>
    <w:rsid w:val="003D2C5A"/>
    <w:rsid w:val="003D4066"/>
    <w:rsid w:val="003D5A44"/>
    <w:rsid w:val="003D61DB"/>
    <w:rsid w:val="003D64D7"/>
    <w:rsid w:val="003D6995"/>
    <w:rsid w:val="003D73CD"/>
    <w:rsid w:val="003E0AED"/>
    <w:rsid w:val="003E0D68"/>
    <w:rsid w:val="003E4027"/>
    <w:rsid w:val="003E4549"/>
    <w:rsid w:val="003E4FA8"/>
    <w:rsid w:val="003E5D63"/>
    <w:rsid w:val="003E602C"/>
    <w:rsid w:val="003E63D6"/>
    <w:rsid w:val="003E6AD9"/>
    <w:rsid w:val="003E7394"/>
    <w:rsid w:val="003F002C"/>
    <w:rsid w:val="003F03C6"/>
    <w:rsid w:val="003F1D6C"/>
    <w:rsid w:val="003F2FDC"/>
    <w:rsid w:val="003F331E"/>
    <w:rsid w:val="003F3674"/>
    <w:rsid w:val="003F3D1E"/>
    <w:rsid w:val="003F4863"/>
    <w:rsid w:val="003F546E"/>
    <w:rsid w:val="003F575F"/>
    <w:rsid w:val="003F5C0F"/>
    <w:rsid w:val="003F5D07"/>
    <w:rsid w:val="003F64B6"/>
    <w:rsid w:val="003F6A79"/>
    <w:rsid w:val="003F7552"/>
    <w:rsid w:val="004004A1"/>
    <w:rsid w:val="00401AA8"/>
    <w:rsid w:val="00402E20"/>
    <w:rsid w:val="00403C44"/>
    <w:rsid w:val="00403EA9"/>
    <w:rsid w:val="00404DE3"/>
    <w:rsid w:val="004053D3"/>
    <w:rsid w:val="00406994"/>
    <w:rsid w:val="00407421"/>
    <w:rsid w:val="004113E0"/>
    <w:rsid w:val="004156DA"/>
    <w:rsid w:val="00415C8C"/>
    <w:rsid w:val="00416630"/>
    <w:rsid w:val="0041769E"/>
    <w:rsid w:val="004179EB"/>
    <w:rsid w:val="00417D2B"/>
    <w:rsid w:val="00417DB2"/>
    <w:rsid w:val="00420D8D"/>
    <w:rsid w:val="004213FC"/>
    <w:rsid w:val="00421967"/>
    <w:rsid w:val="00422E47"/>
    <w:rsid w:val="004235D1"/>
    <w:rsid w:val="0042459B"/>
    <w:rsid w:val="004249A1"/>
    <w:rsid w:val="00424D36"/>
    <w:rsid w:val="004255B1"/>
    <w:rsid w:val="00425A40"/>
    <w:rsid w:val="00425A75"/>
    <w:rsid w:val="00425B31"/>
    <w:rsid w:val="00425C57"/>
    <w:rsid w:val="00425FF2"/>
    <w:rsid w:val="0042632B"/>
    <w:rsid w:val="0042709F"/>
    <w:rsid w:val="0042776C"/>
    <w:rsid w:val="00427AA8"/>
    <w:rsid w:val="00430197"/>
    <w:rsid w:val="004308A7"/>
    <w:rsid w:val="004312A6"/>
    <w:rsid w:val="004317E8"/>
    <w:rsid w:val="00432030"/>
    <w:rsid w:val="004325EF"/>
    <w:rsid w:val="004328B7"/>
    <w:rsid w:val="00432D51"/>
    <w:rsid w:val="00433504"/>
    <w:rsid w:val="004339F1"/>
    <w:rsid w:val="00434B06"/>
    <w:rsid w:val="00436E1A"/>
    <w:rsid w:val="00437EBD"/>
    <w:rsid w:val="00440790"/>
    <w:rsid w:val="00440E5A"/>
    <w:rsid w:val="00440E66"/>
    <w:rsid w:val="00441870"/>
    <w:rsid w:val="00441AFA"/>
    <w:rsid w:val="00442E2C"/>
    <w:rsid w:val="00443FE6"/>
    <w:rsid w:val="00444292"/>
    <w:rsid w:val="00444CC1"/>
    <w:rsid w:val="0044710B"/>
    <w:rsid w:val="00451F66"/>
    <w:rsid w:val="00453E79"/>
    <w:rsid w:val="00453EF1"/>
    <w:rsid w:val="00454B78"/>
    <w:rsid w:val="00454DD9"/>
    <w:rsid w:val="004562E3"/>
    <w:rsid w:val="00456625"/>
    <w:rsid w:val="00457028"/>
    <w:rsid w:val="00457558"/>
    <w:rsid w:val="00460584"/>
    <w:rsid w:val="00461025"/>
    <w:rsid w:val="004624AA"/>
    <w:rsid w:val="0046272D"/>
    <w:rsid w:val="00462AE5"/>
    <w:rsid w:val="004653F9"/>
    <w:rsid w:val="00465417"/>
    <w:rsid w:val="00465B9E"/>
    <w:rsid w:val="00465FE2"/>
    <w:rsid w:val="00466059"/>
    <w:rsid w:val="00467F85"/>
    <w:rsid w:val="004702F4"/>
    <w:rsid w:val="00470F01"/>
    <w:rsid w:val="004732F5"/>
    <w:rsid w:val="00473527"/>
    <w:rsid w:val="00473537"/>
    <w:rsid w:val="004737E0"/>
    <w:rsid w:val="00473D7D"/>
    <w:rsid w:val="00476014"/>
    <w:rsid w:val="00476509"/>
    <w:rsid w:val="00481205"/>
    <w:rsid w:val="00481A19"/>
    <w:rsid w:val="00482992"/>
    <w:rsid w:val="00483DA9"/>
    <w:rsid w:val="004841EF"/>
    <w:rsid w:val="00484427"/>
    <w:rsid w:val="004846B8"/>
    <w:rsid w:val="00484D9B"/>
    <w:rsid w:val="0048529B"/>
    <w:rsid w:val="00491359"/>
    <w:rsid w:val="00491E4B"/>
    <w:rsid w:val="00491FD2"/>
    <w:rsid w:val="0049246F"/>
    <w:rsid w:val="00492822"/>
    <w:rsid w:val="00492B2F"/>
    <w:rsid w:val="00493A3F"/>
    <w:rsid w:val="00494904"/>
    <w:rsid w:val="00494A60"/>
    <w:rsid w:val="00494D61"/>
    <w:rsid w:val="0049709B"/>
    <w:rsid w:val="00497C38"/>
    <w:rsid w:val="004A0795"/>
    <w:rsid w:val="004A1038"/>
    <w:rsid w:val="004A1237"/>
    <w:rsid w:val="004A1350"/>
    <w:rsid w:val="004A2D11"/>
    <w:rsid w:val="004A363E"/>
    <w:rsid w:val="004A42C4"/>
    <w:rsid w:val="004A438E"/>
    <w:rsid w:val="004A599A"/>
    <w:rsid w:val="004A5BA0"/>
    <w:rsid w:val="004A6A39"/>
    <w:rsid w:val="004A70E6"/>
    <w:rsid w:val="004A7E5F"/>
    <w:rsid w:val="004B02A5"/>
    <w:rsid w:val="004B0323"/>
    <w:rsid w:val="004B12FE"/>
    <w:rsid w:val="004B17D9"/>
    <w:rsid w:val="004B214B"/>
    <w:rsid w:val="004B2F05"/>
    <w:rsid w:val="004B3FB2"/>
    <w:rsid w:val="004B513B"/>
    <w:rsid w:val="004B6C99"/>
    <w:rsid w:val="004B770B"/>
    <w:rsid w:val="004C158B"/>
    <w:rsid w:val="004C1E62"/>
    <w:rsid w:val="004C224B"/>
    <w:rsid w:val="004C47D3"/>
    <w:rsid w:val="004C4A87"/>
    <w:rsid w:val="004C6BDB"/>
    <w:rsid w:val="004C7C93"/>
    <w:rsid w:val="004D1381"/>
    <w:rsid w:val="004D2C53"/>
    <w:rsid w:val="004D3088"/>
    <w:rsid w:val="004D31EC"/>
    <w:rsid w:val="004D421A"/>
    <w:rsid w:val="004D43DF"/>
    <w:rsid w:val="004D5238"/>
    <w:rsid w:val="004D5D18"/>
    <w:rsid w:val="004D6624"/>
    <w:rsid w:val="004D69EA"/>
    <w:rsid w:val="004D7255"/>
    <w:rsid w:val="004E06EE"/>
    <w:rsid w:val="004E0C9D"/>
    <w:rsid w:val="004E1EF2"/>
    <w:rsid w:val="004E2D7A"/>
    <w:rsid w:val="004E2E0F"/>
    <w:rsid w:val="004E2ED8"/>
    <w:rsid w:val="004E4FE2"/>
    <w:rsid w:val="004E51EC"/>
    <w:rsid w:val="004E5E73"/>
    <w:rsid w:val="004E6593"/>
    <w:rsid w:val="004E6B7F"/>
    <w:rsid w:val="004E7122"/>
    <w:rsid w:val="004E7C54"/>
    <w:rsid w:val="004F2D88"/>
    <w:rsid w:val="004F3429"/>
    <w:rsid w:val="004F4511"/>
    <w:rsid w:val="004F4899"/>
    <w:rsid w:val="004F556C"/>
    <w:rsid w:val="004F5599"/>
    <w:rsid w:val="004F643D"/>
    <w:rsid w:val="004F702D"/>
    <w:rsid w:val="004F71BD"/>
    <w:rsid w:val="004F73CA"/>
    <w:rsid w:val="004F79EF"/>
    <w:rsid w:val="004F7C74"/>
    <w:rsid w:val="00500C9B"/>
    <w:rsid w:val="00502C47"/>
    <w:rsid w:val="00503008"/>
    <w:rsid w:val="005034F4"/>
    <w:rsid w:val="00504210"/>
    <w:rsid w:val="0050485D"/>
    <w:rsid w:val="00504E3D"/>
    <w:rsid w:val="005054D5"/>
    <w:rsid w:val="0050695C"/>
    <w:rsid w:val="00507F49"/>
    <w:rsid w:val="00510652"/>
    <w:rsid w:val="00511127"/>
    <w:rsid w:val="0051151D"/>
    <w:rsid w:val="005118D8"/>
    <w:rsid w:val="00511EF9"/>
    <w:rsid w:val="00512C16"/>
    <w:rsid w:val="00513625"/>
    <w:rsid w:val="005148BC"/>
    <w:rsid w:val="005151F4"/>
    <w:rsid w:val="0051533D"/>
    <w:rsid w:val="00515B2C"/>
    <w:rsid w:val="00516088"/>
    <w:rsid w:val="0051614A"/>
    <w:rsid w:val="00517171"/>
    <w:rsid w:val="0051724F"/>
    <w:rsid w:val="00520018"/>
    <w:rsid w:val="00520910"/>
    <w:rsid w:val="005209C9"/>
    <w:rsid w:val="005213D8"/>
    <w:rsid w:val="00521A95"/>
    <w:rsid w:val="00521D16"/>
    <w:rsid w:val="00522180"/>
    <w:rsid w:val="00523865"/>
    <w:rsid w:val="00523A96"/>
    <w:rsid w:val="00523B95"/>
    <w:rsid w:val="00525489"/>
    <w:rsid w:val="005259EB"/>
    <w:rsid w:val="00525BE1"/>
    <w:rsid w:val="00525F03"/>
    <w:rsid w:val="005262B6"/>
    <w:rsid w:val="005266BB"/>
    <w:rsid w:val="005268CB"/>
    <w:rsid w:val="00526B7B"/>
    <w:rsid w:val="005270A5"/>
    <w:rsid w:val="00527686"/>
    <w:rsid w:val="00530670"/>
    <w:rsid w:val="00531A66"/>
    <w:rsid w:val="00533418"/>
    <w:rsid w:val="00533C00"/>
    <w:rsid w:val="0053421C"/>
    <w:rsid w:val="00535296"/>
    <w:rsid w:val="00535A30"/>
    <w:rsid w:val="0053650E"/>
    <w:rsid w:val="00536550"/>
    <w:rsid w:val="005365FF"/>
    <w:rsid w:val="00536FE2"/>
    <w:rsid w:val="00537929"/>
    <w:rsid w:val="00537BA8"/>
    <w:rsid w:val="00540941"/>
    <w:rsid w:val="00540AC8"/>
    <w:rsid w:val="00540D9F"/>
    <w:rsid w:val="00541105"/>
    <w:rsid w:val="00542512"/>
    <w:rsid w:val="00542766"/>
    <w:rsid w:val="00543702"/>
    <w:rsid w:val="005451D3"/>
    <w:rsid w:val="00546F4C"/>
    <w:rsid w:val="00547F29"/>
    <w:rsid w:val="00551083"/>
    <w:rsid w:val="0055167F"/>
    <w:rsid w:val="0055173B"/>
    <w:rsid w:val="00551F6A"/>
    <w:rsid w:val="00552065"/>
    <w:rsid w:val="00553BC6"/>
    <w:rsid w:val="00553E92"/>
    <w:rsid w:val="00554FE8"/>
    <w:rsid w:val="00555614"/>
    <w:rsid w:val="00555786"/>
    <w:rsid w:val="005576A4"/>
    <w:rsid w:val="00560650"/>
    <w:rsid w:val="00560F03"/>
    <w:rsid w:val="005611FA"/>
    <w:rsid w:val="00562D30"/>
    <w:rsid w:val="00562D78"/>
    <w:rsid w:val="00563529"/>
    <w:rsid w:val="0056462D"/>
    <w:rsid w:val="00565D7F"/>
    <w:rsid w:val="00566C8A"/>
    <w:rsid w:val="00570A27"/>
    <w:rsid w:val="00571400"/>
    <w:rsid w:val="005715BE"/>
    <w:rsid w:val="005720BE"/>
    <w:rsid w:val="00572727"/>
    <w:rsid w:val="00572E82"/>
    <w:rsid w:val="00573C2F"/>
    <w:rsid w:val="005746A7"/>
    <w:rsid w:val="00574B5E"/>
    <w:rsid w:val="005758E6"/>
    <w:rsid w:val="0057686D"/>
    <w:rsid w:val="00576D17"/>
    <w:rsid w:val="00577262"/>
    <w:rsid w:val="00577B51"/>
    <w:rsid w:val="00580FE9"/>
    <w:rsid w:val="0058203B"/>
    <w:rsid w:val="00582245"/>
    <w:rsid w:val="00583331"/>
    <w:rsid w:val="0058346E"/>
    <w:rsid w:val="005839E0"/>
    <w:rsid w:val="00583B38"/>
    <w:rsid w:val="00583D99"/>
    <w:rsid w:val="00584262"/>
    <w:rsid w:val="0058473D"/>
    <w:rsid w:val="00584943"/>
    <w:rsid w:val="00585EC2"/>
    <w:rsid w:val="00586631"/>
    <w:rsid w:val="00587E22"/>
    <w:rsid w:val="00590388"/>
    <w:rsid w:val="005913D0"/>
    <w:rsid w:val="005919CB"/>
    <w:rsid w:val="00591A88"/>
    <w:rsid w:val="00592276"/>
    <w:rsid w:val="00592B23"/>
    <w:rsid w:val="0059316C"/>
    <w:rsid w:val="00593757"/>
    <w:rsid w:val="00594589"/>
    <w:rsid w:val="00594BB0"/>
    <w:rsid w:val="0059545B"/>
    <w:rsid w:val="005956CF"/>
    <w:rsid w:val="00595F7D"/>
    <w:rsid w:val="005971FE"/>
    <w:rsid w:val="0059798F"/>
    <w:rsid w:val="005A0AE1"/>
    <w:rsid w:val="005A2FCD"/>
    <w:rsid w:val="005A3E35"/>
    <w:rsid w:val="005A4137"/>
    <w:rsid w:val="005A428D"/>
    <w:rsid w:val="005A4D32"/>
    <w:rsid w:val="005A50E0"/>
    <w:rsid w:val="005A585D"/>
    <w:rsid w:val="005A597D"/>
    <w:rsid w:val="005A5A5B"/>
    <w:rsid w:val="005A602B"/>
    <w:rsid w:val="005A66C4"/>
    <w:rsid w:val="005A6B66"/>
    <w:rsid w:val="005B1D2A"/>
    <w:rsid w:val="005B2396"/>
    <w:rsid w:val="005B2438"/>
    <w:rsid w:val="005B2483"/>
    <w:rsid w:val="005B3916"/>
    <w:rsid w:val="005B3BF1"/>
    <w:rsid w:val="005B4C76"/>
    <w:rsid w:val="005B53C3"/>
    <w:rsid w:val="005B566D"/>
    <w:rsid w:val="005C01FD"/>
    <w:rsid w:val="005C03E9"/>
    <w:rsid w:val="005C060A"/>
    <w:rsid w:val="005C0A06"/>
    <w:rsid w:val="005C22E7"/>
    <w:rsid w:val="005C2BEF"/>
    <w:rsid w:val="005C3AA6"/>
    <w:rsid w:val="005C40FE"/>
    <w:rsid w:val="005C461B"/>
    <w:rsid w:val="005C6E44"/>
    <w:rsid w:val="005C7994"/>
    <w:rsid w:val="005D05C6"/>
    <w:rsid w:val="005D0CF0"/>
    <w:rsid w:val="005D2D66"/>
    <w:rsid w:val="005D42FA"/>
    <w:rsid w:val="005D4A5F"/>
    <w:rsid w:val="005D5102"/>
    <w:rsid w:val="005D513F"/>
    <w:rsid w:val="005D5252"/>
    <w:rsid w:val="005D5BE2"/>
    <w:rsid w:val="005D5DEE"/>
    <w:rsid w:val="005D5F50"/>
    <w:rsid w:val="005D5FEE"/>
    <w:rsid w:val="005D6A7A"/>
    <w:rsid w:val="005D6EB3"/>
    <w:rsid w:val="005D7C27"/>
    <w:rsid w:val="005E034D"/>
    <w:rsid w:val="005E083F"/>
    <w:rsid w:val="005E0985"/>
    <w:rsid w:val="005E0A2E"/>
    <w:rsid w:val="005E0F9C"/>
    <w:rsid w:val="005E1091"/>
    <w:rsid w:val="005E1D18"/>
    <w:rsid w:val="005E24AF"/>
    <w:rsid w:val="005E271F"/>
    <w:rsid w:val="005E2AC4"/>
    <w:rsid w:val="005E35FC"/>
    <w:rsid w:val="005E465D"/>
    <w:rsid w:val="005E4706"/>
    <w:rsid w:val="005E491A"/>
    <w:rsid w:val="005E6146"/>
    <w:rsid w:val="005E66E6"/>
    <w:rsid w:val="005E6796"/>
    <w:rsid w:val="005E68A6"/>
    <w:rsid w:val="005E6E2F"/>
    <w:rsid w:val="005E771C"/>
    <w:rsid w:val="005E7ADD"/>
    <w:rsid w:val="005F1688"/>
    <w:rsid w:val="005F171B"/>
    <w:rsid w:val="005F2B9F"/>
    <w:rsid w:val="005F321D"/>
    <w:rsid w:val="005F35D4"/>
    <w:rsid w:val="005F364A"/>
    <w:rsid w:val="005F37CA"/>
    <w:rsid w:val="005F4FCC"/>
    <w:rsid w:val="005F5854"/>
    <w:rsid w:val="005F5E1B"/>
    <w:rsid w:val="005F698D"/>
    <w:rsid w:val="006007D6"/>
    <w:rsid w:val="00603093"/>
    <w:rsid w:val="00603982"/>
    <w:rsid w:val="00605FAE"/>
    <w:rsid w:val="006065B2"/>
    <w:rsid w:val="00606A0F"/>
    <w:rsid w:val="00607775"/>
    <w:rsid w:val="00607A0A"/>
    <w:rsid w:val="006112C2"/>
    <w:rsid w:val="00611470"/>
    <w:rsid w:val="00611DC4"/>
    <w:rsid w:val="006138CE"/>
    <w:rsid w:val="006145BA"/>
    <w:rsid w:val="00614765"/>
    <w:rsid w:val="00614879"/>
    <w:rsid w:val="00615336"/>
    <w:rsid w:val="0061553B"/>
    <w:rsid w:val="0061597D"/>
    <w:rsid w:val="00615A8F"/>
    <w:rsid w:val="00615DD0"/>
    <w:rsid w:val="00617337"/>
    <w:rsid w:val="00617425"/>
    <w:rsid w:val="006175EB"/>
    <w:rsid w:val="0061775C"/>
    <w:rsid w:val="00617B68"/>
    <w:rsid w:val="0062010C"/>
    <w:rsid w:val="00621654"/>
    <w:rsid w:val="006228F3"/>
    <w:rsid w:val="00622D17"/>
    <w:rsid w:val="006230B9"/>
    <w:rsid w:val="00623732"/>
    <w:rsid w:val="0062407C"/>
    <w:rsid w:val="006245D0"/>
    <w:rsid w:val="00624ABB"/>
    <w:rsid w:val="00624CF5"/>
    <w:rsid w:val="006262ED"/>
    <w:rsid w:val="00626947"/>
    <w:rsid w:val="006272FB"/>
    <w:rsid w:val="006273ED"/>
    <w:rsid w:val="00630818"/>
    <w:rsid w:val="00630892"/>
    <w:rsid w:val="00634061"/>
    <w:rsid w:val="00634AAE"/>
    <w:rsid w:val="00637425"/>
    <w:rsid w:val="00637723"/>
    <w:rsid w:val="00640668"/>
    <w:rsid w:val="006408DA"/>
    <w:rsid w:val="00641629"/>
    <w:rsid w:val="0064330E"/>
    <w:rsid w:val="00643DC3"/>
    <w:rsid w:val="00643EC8"/>
    <w:rsid w:val="00645C08"/>
    <w:rsid w:val="0064662E"/>
    <w:rsid w:val="00647E12"/>
    <w:rsid w:val="006510DA"/>
    <w:rsid w:val="00651FC5"/>
    <w:rsid w:val="006525C1"/>
    <w:rsid w:val="00652AF6"/>
    <w:rsid w:val="00653A13"/>
    <w:rsid w:val="006555CA"/>
    <w:rsid w:val="00655CEC"/>
    <w:rsid w:val="0065692E"/>
    <w:rsid w:val="00657222"/>
    <w:rsid w:val="00657493"/>
    <w:rsid w:val="00660AF7"/>
    <w:rsid w:val="006612E8"/>
    <w:rsid w:val="00661BCC"/>
    <w:rsid w:val="00661FAB"/>
    <w:rsid w:val="006626ED"/>
    <w:rsid w:val="006630E7"/>
    <w:rsid w:val="006635D3"/>
    <w:rsid w:val="0066443D"/>
    <w:rsid w:val="006645C1"/>
    <w:rsid w:val="00665955"/>
    <w:rsid w:val="00666374"/>
    <w:rsid w:val="00666679"/>
    <w:rsid w:val="006675B5"/>
    <w:rsid w:val="00671252"/>
    <w:rsid w:val="00672024"/>
    <w:rsid w:val="00673C9F"/>
    <w:rsid w:val="00675819"/>
    <w:rsid w:val="00675B2F"/>
    <w:rsid w:val="006773FC"/>
    <w:rsid w:val="00680174"/>
    <w:rsid w:val="006810B8"/>
    <w:rsid w:val="00681FC2"/>
    <w:rsid w:val="0068391E"/>
    <w:rsid w:val="006842EA"/>
    <w:rsid w:val="006846E0"/>
    <w:rsid w:val="00684B89"/>
    <w:rsid w:val="0068570C"/>
    <w:rsid w:val="006864B8"/>
    <w:rsid w:val="0068688D"/>
    <w:rsid w:val="00686C07"/>
    <w:rsid w:val="006879AF"/>
    <w:rsid w:val="00687DC5"/>
    <w:rsid w:val="00687DF0"/>
    <w:rsid w:val="006914C0"/>
    <w:rsid w:val="006939DF"/>
    <w:rsid w:val="0069442A"/>
    <w:rsid w:val="006948C8"/>
    <w:rsid w:val="0069573F"/>
    <w:rsid w:val="00695CAC"/>
    <w:rsid w:val="00695DEF"/>
    <w:rsid w:val="006A0E17"/>
    <w:rsid w:val="006A1230"/>
    <w:rsid w:val="006A15A2"/>
    <w:rsid w:val="006A1A5B"/>
    <w:rsid w:val="006A212F"/>
    <w:rsid w:val="006A263F"/>
    <w:rsid w:val="006A302A"/>
    <w:rsid w:val="006A32E7"/>
    <w:rsid w:val="006A50B7"/>
    <w:rsid w:val="006A5AB6"/>
    <w:rsid w:val="006A5EDB"/>
    <w:rsid w:val="006A67FB"/>
    <w:rsid w:val="006A6CBA"/>
    <w:rsid w:val="006A700B"/>
    <w:rsid w:val="006A73B4"/>
    <w:rsid w:val="006B0113"/>
    <w:rsid w:val="006B0F82"/>
    <w:rsid w:val="006B1553"/>
    <w:rsid w:val="006B1940"/>
    <w:rsid w:val="006B248F"/>
    <w:rsid w:val="006B2AF6"/>
    <w:rsid w:val="006B2DE3"/>
    <w:rsid w:val="006B3519"/>
    <w:rsid w:val="006B486B"/>
    <w:rsid w:val="006B71FA"/>
    <w:rsid w:val="006B7556"/>
    <w:rsid w:val="006C16C6"/>
    <w:rsid w:val="006C21A9"/>
    <w:rsid w:val="006C2E34"/>
    <w:rsid w:val="006C2ED7"/>
    <w:rsid w:val="006C2F70"/>
    <w:rsid w:val="006C2FCE"/>
    <w:rsid w:val="006C31F5"/>
    <w:rsid w:val="006C47E0"/>
    <w:rsid w:val="006C6099"/>
    <w:rsid w:val="006C6424"/>
    <w:rsid w:val="006C6E84"/>
    <w:rsid w:val="006D0398"/>
    <w:rsid w:val="006D0CC5"/>
    <w:rsid w:val="006D2936"/>
    <w:rsid w:val="006D3113"/>
    <w:rsid w:val="006D371B"/>
    <w:rsid w:val="006D579F"/>
    <w:rsid w:val="006D724B"/>
    <w:rsid w:val="006D792F"/>
    <w:rsid w:val="006D7B03"/>
    <w:rsid w:val="006E01AE"/>
    <w:rsid w:val="006E16E8"/>
    <w:rsid w:val="006E25FE"/>
    <w:rsid w:val="006E2ABE"/>
    <w:rsid w:val="006E2BAE"/>
    <w:rsid w:val="006E352D"/>
    <w:rsid w:val="006E4594"/>
    <w:rsid w:val="006E7827"/>
    <w:rsid w:val="006E7E40"/>
    <w:rsid w:val="006F0043"/>
    <w:rsid w:val="006F026F"/>
    <w:rsid w:val="006F069B"/>
    <w:rsid w:val="006F121D"/>
    <w:rsid w:val="006F23EF"/>
    <w:rsid w:val="006F2A54"/>
    <w:rsid w:val="006F2D67"/>
    <w:rsid w:val="006F3621"/>
    <w:rsid w:val="006F3B85"/>
    <w:rsid w:val="006F3C37"/>
    <w:rsid w:val="006F4ABA"/>
    <w:rsid w:val="006F534D"/>
    <w:rsid w:val="006F5B52"/>
    <w:rsid w:val="006F6656"/>
    <w:rsid w:val="006F7252"/>
    <w:rsid w:val="006F76D2"/>
    <w:rsid w:val="006F7AA4"/>
    <w:rsid w:val="00700BE4"/>
    <w:rsid w:val="00700F36"/>
    <w:rsid w:val="00701AF7"/>
    <w:rsid w:val="00701FB0"/>
    <w:rsid w:val="00701FB7"/>
    <w:rsid w:val="0070241A"/>
    <w:rsid w:val="007037DE"/>
    <w:rsid w:val="007045C6"/>
    <w:rsid w:val="00705119"/>
    <w:rsid w:val="0070512A"/>
    <w:rsid w:val="007053AB"/>
    <w:rsid w:val="007054EC"/>
    <w:rsid w:val="0070643E"/>
    <w:rsid w:val="00706827"/>
    <w:rsid w:val="0071069C"/>
    <w:rsid w:val="0071095E"/>
    <w:rsid w:val="00710BA8"/>
    <w:rsid w:val="00711201"/>
    <w:rsid w:val="007115C7"/>
    <w:rsid w:val="00712220"/>
    <w:rsid w:val="00712520"/>
    <w:rsid w:val="00712994"/>
    <w:rsid w:val="007139C5"/>
    <w:rsid w:val="00716BF5"/>
    <w:rsid w:val="0071799F"/>
    <w:rsid w:val="007179A0"/>
    <w:rsid w:val="00717C5A"/>
    <w:rsid w:val="00720493"/>
    <w:rsid w:val="007207D7"/>
    <w:rsid w:val="007214A3"/>
    <w:rsid w:val="00722A33"/>
    <w:rsid w:val="0072307D"/>
    <w:rsid w:val="007237ED"/>
    <w:rsid w:val="00723A5F"/>
    <w:rsid w:val="00723C0F"/>
    <w:rsid w:val="007243F8"/>
    <w:rsid w:val="00724561"/>
    <w:rsid w:val="00724584"/>
    <w:rsid w:val="00724EA5"/>
    <w:rsid w:val="007251E1"/>
    <w:rsid w:val="00725B0D"/>
    <w:rsid w:val="0072623C"/>
    <w:rsid w:val="00726FCC"/>
    <w:rsid w:val="0072760A"/>
    <w:rsid w:val="00727782"/>
    <w:rsid w:val="00727EEA"/>
    <w:rsid w:val="007307C7"/>
    <w:rsid w:val="007329BF"/>
    <w:rsid w:val="00732F6D"/>
    <w:rsid w:val="0073301C"/>
    <w:rsid w:val="00733815"/>
    <w:rsid w:val="00735C87"/>
    <w:rsid w:val="00740102"/>
    <w:rsid w:val="0074085F"/>
    <w:rsid w:val="00742449"/>
    <w:rsid w:val="007428FF"/>
    <w:rsid w:val="00743A90"/>
    <w:rsid w:val="0074400B"/>
    <w:rsid w:val="00744287"/>
    <w:rsid w:val="0074498F"/>
    <w:rsid w:val="00745124"/>
    <w:rsid w:val="0074655D"/>
    <w:rsid w:val="0074766C"/>
    <w:rsid w:val="00747813"/>
    <w:rsid w:val="00747EA8"/>
    <w:rsid w:val="00750499"/>
    <w:rsid w:val="00751D37"/>
    <w:rsid w:val="00752C36"/>
    <w:rsid w:val="00753312"/>
    <w:rsid w:val="007546B1"/>
    <w:rsid w:val="00755ABA"/>
    <w:rsid w:val="00756536"/>
    <w:rsid w:val="00756D06"/>
    <w:rsid w:val="0075782D"/>
    <w:rsid w:val="00757C0F"/>
    <w:rsid w:val="007603E8"/>
    <w:rsid w:val="0076045F"/>
    <w:rsid w:val="007614A0"/>
    <w:rsid w:val="00762820"/>
    <w:rsid w:val="00762E96"/>
    <w:rsid w:val="0076338C"/>
    <w:rsid w:val="00764758"/>
    <w:rsid w:val="007649D4"/>
    <w:rsid w:val="00764B6C"/>
    <w:rsid w:val="00764E0D"/>
    <w:rsid w:val="007652B2"/>
    <w:rsid w:val="00765D0D"/>
    <w:rsid w:val="0076674E"/>
    <w:rsid w:val="00767E4B"/>
    <w:rsid w:val="00770706"/>
    <w:rsid w:val="00770CE7"/>
    <w:rsid w:val="00770D6A"/>
    <w:rsid w:val="00770DB0"/>
    <w:rsid w:val="00771202"/>
    <w:rsid w:val="007712DE"/>
    <w:rsid w:val="00771AFB"/>
    <w:rsid w:val="00772462"/>
    <w:rsid w:val="007738EB"/>
    <w:rsid w:val="00773D32"/>
    <w:rsid w:val="0077444A"/>
    <w:rsid w:val="007744B3"/>
    <w:rsid w:val="00774BC4"/>
    <w:rsid w:val="00775717"/>
    <w:rsid w:val="007769FD"/>
    <w:rsid w:val="00776EBF"/>
    <w:rsid w:val="00777B87"/>
    <w:rsid w:val="00780662"/>
    <w:rsid w:val="00780B94"/>
    <w:rsid w:val="00781716"/>
    <w:rsid w:val="007818DC"/>
    <w:rsid w:val="0078284E"/>
    <w:rsid w:val="007832A7"/>
    <w:rsid w:val="0078528B"/>
    <w:rsid w:val="007864DF"/>
    <w:rsid w:val="00787645"/>
    <w:rsid w:val="00787C40"/>
    <w:rsid w:val="0079092D"/>
    <w:rsid w:val="00790B47"/>
    <w:rsid w:val="00790D80"/>
    <w:rsid w:val="0079300F"/>
    <w:rsid w:val="00793B57"/>
    <w:rsid w:val="00793EB1"/>
    <w:rsid w:val="00794C58"/>
    <w:rsid w:val="00795856"/>
    <w:rsid w:val="00796660"/>
    <w:rsid w:val="00796A7C"/>
    <w:rsid w:val="007A06A7"/>
    <w:rsid w:val="007A08FE"/>
    <w:rsid w:val="007A0DB4"/>
    <w:rsid w:val="007A19F8"/>
    <w:rsid w:val="007A1CEA"/>
    <w:rsid w:val="007A200E"/>
    <w:rsid w:val="007A26C4"/>
    <w:rsid w:val="007A2C57"/>
    <w:rsid w:val="007A2D0E"/>
    <w:rsid w:val="007A2F77"/>
    <w:rsid w:val="007A32D5"/>
    <w:rsid w:val="007A3303"/>
    <w:rsid w:val="007A3416"/>
    <w:rsid w:val="007A443C"/>
    <w:rsid w:val="007A4619"/>
    <w:rsid w:val="007A48BE"/>
    <w:rsid w:val="007A4D1A"/>
    <w:rsid w:val="007A4D3B"/>
    <w:rsid w:val="007A561F"/>
    <w:rsid w:val="007A68CE"/>
    <w:rsid w:val="007A6CB4"/>
    <w:rsid w:val="007A7261"/>
    <w:rsid w:val="007B0884"/>
    <w:rsid w:val="007B0C5D"/>
    <w:rsid w:val="007B12FC"/>
    <w:rsid w:val="007B2FB8"/>
    <w:rsid w:val="007B3763"/>
    <w:rsid w:val="007B39A9"/>
    <w:rsid w:val="007B3C29"/>
    <w:rsid w:val="007B4516"/>
    <w:rsid w:val="007B4E0D"/>
    <w:rsid w:val="007B5D05"/>
    <w:rsid w:val="007B7E42"/>
    <w:rsid w:val="007C012A"/>
    <w:rsid w:val="007C0542"/>
    <w:rsid w:val="007C0615"/>
    <w:rsid w:val="007C0B22"/>
    <w:rsid w:val="007C168C"/>
    <w:rsid w:val="007C1F33"/>
    <w:rsid w:val="007C2D60"/>
    <w:rsid w:val="007C3A6D"/>
    <w:rsid w:val="007C4B6F"/>
    <w:rsid w:val="007C4CD6"/>
    <w:rsid w:val="007C5260"/>
    <w:rsid w:val="007C5438"/>
    <w:rsid w:val="007C582B"/>
    <w:rsid w:val="007C69E8"/>
    <w:rsid w:val="007C7180"/>
    <w:rsid w:val="007C71D4"/>
    <w:rsid w:val="007C76EA"/>
    <w:rsid w:val="007D0539"/>
    <w:rsid w:val="007D15BD"/>
    <w:rsid w:val="007D2154"/>
    <w:rsid w:val="007D22DE"/>
    <w:rsid w:val="007D287C"/>
    <w:rsid w:val="007D3138"/>
    <w:rsid w:val="007D352E"/>
    <w:rsid w:val="007D3571"/>
    <w:rsid w:val="007D4166"/>
    <w:rsid w:val="007D60F4"/>
    <w:rsid w:val="007D67BD"/>
    <w:rsid w:val="007D6A57"/>
    <w:rsid w:val="007D76C7"/>
    <w:rsid w:val="007E0623"/>
    <w:rsid w:val="007E373F"/>
    <w:rsid w:val="007E4D93"/>
    <w:rsid w:val="007E5677"/>
    <w:rsid w:val="007E6831"/>
    <w:rsid w:val="007E73B3"/>
    <w:rsid w:val="007E750A"/>
    <w:rsid w:val="007F0858"/>
    <w:rsid w:val="007F0C64"/>
    <w:rsid w:val="007F1032"/>
    <w:rsid w:val="007F11F0"/>
    <w:rsid w:val="007F1A02"/>
    <w:rsid w:val="007F1CFA"/>
    <w:rsid w:val="007F1DEE"/>
    <w:rsid w:val="007F3EE0"/>
    <w:rsid w:val="007F3FE3"/>
    <w:rsid w:val="007F4E1E"/>
    <w:rsid w:val="007F4F11"/>
    <w:rsid w:val="007F625F"/>
    <w:rsid w:val="007F69DB"/>
    <w:rsid w:val="008007EC"/>
    <w:rsid w:val="0080081C"/>
    <w:rsid w:val="00800A87"/>
    <w:rsid w:val="00801725"/>
    <w:rsid w:val="00801BBB"/>
    <w:rsid w:val="00801CC0"/>
    <w:rsid w:val="00802EDE"/>
    <w:rsid w:val="00802F23"/>
    <w:rsid w:val="008033A3"/>
    <w:rsid w:val="00804CD0"/>
    <w:rsid w:val="00806D2F"/>
    <w:rsid w:val="00806F83"/>
    <w:rsid w:val="0080718D"/>
    <w:rsid w:val="00807E99"/>
    <w:rsid w:val="00811CC6"/>
    <w:rsid w:val="00812D53"/>
    <w:rsid w:val="008131CE"/>
    <w:rsid w:val="008137D5"/>
    <w:rsid w:val="00813A52"/>
    <w:rsid w:val="00814711"/>
    <w:rsid w:val="0081473C"/>
    <w:rsid w:val="00814876"/>
    <w:rsid w:val="00814997"/>
    <w:rsid w:val="00814AFE"/>
    <w:rsid w:val="00814ED0"/>
    <w:rsid w:val="00814FB0"/>
    <w:rsid w:val="00815AD5"/>
    <w:rsid w:val="00816001"/>
    <w:rsid w:val="008174A4"/>
    <w:rsid w:val="00820B04"/>
    <w:rsid w:val="0082217D"/>
    <w:rsid w:val="008227AA"/>
    <w:rsid w:val="008246E3"/>
    <w:rsid w:val="00824777"/>
    <w:rsid w:val="00825D4E"/>
    <w:rsid w:val="008260CD"/>
    <w:rsid w:val="0082641C"/>
    <w:rsid w:val="0082695A"/>
    <w:rsid w:val="00830F20"/>
    <w:rsid w:val="00830FD5"/>
    <w:rsid w:val="00831E21"/>
    <w:rsid w:val="008326AB"/>
    <w:rsid w:val="00832D7D"/>
    <w:rsid w:val="00833906"/>
    <w:rsid w:val="00835417"/>
    <w:rsid w:val="00835DBC"/>
    <w:rsid w:val="0083600B"/>
    <w:rsid w:val="008360A6"/>
    <w:rsid w:val="00836593"/>
    <w:rsid w:val="00837572"/>
    <w:rsid w:val="00837706"/>
    <w:rsid w:val="00837BDB"/>
    <w:rsid w:val="008409B9"/>
    <w:rsid w:val="008409D8"/>
    <w:rsid w:val="00841A32"/>
    <w:rsid w:val="00842464"/>
    <w:rsid w:val="00842874"/>
    <w:rsid w:val="00843E96"/>
    <w:rsid w:val="0084432D"/>
    <w:rsid w:val="0084599C"/>
    <w:rsid w:val="00846AA0"/>
    <w:rsid w:val="00846B19"/>
    <w:rsid w:val="00847049"/>
    <w:rsid w:val="00847A4D"/>
    <w:rsid w:val="00847FC7"/>
    <w:rsid w:val="0085018F"/>
    <w:rsid w:val="00851666"/>
    <w:rsid w:val="00851E2D"/>
    <w:rsid w:val="00855AA2"/>
    <w:rsid w:val="00856231"/>
    <w:rsid w:val="00856AD4"/>
    <w:rsid w:val="00856BC2"/>
    <w:rsid w:val="00856E19"/>
    <w:rsid w:val="0085728A"/>
    <w:rsid w:val="008604DA"/>
    <w:rsid w:val="00860D19"/>
    <w:rsid w:val="00861687"/>
    <w:rsid w:val="00861DF9"/>
    <w:rsid w:val="00862025"/>
    <w:rsid w:val="008624C1"/>
    <w:rsid w:val="00862892"/>
    <w:rsid w:val="008629AA"/>
    <w:rsid w:val="00864BE6"/>
    <w:rsid w:val="00864CE1"/>
    <w:rsid w:val="00866DE6"/>
    <w:rsid w:val="00866ED8"/>
    <w:rsid w:val="0087081E"/>
    <w:rsid w:val="00870949"/>
    <w:rsid w:val="0087113C"/>
    <w:rsid w:val="00872036"/>
    <w:rsid w:val="00872068"/>
    <w:rsid w:val="00872850"/>
    <w:rsid w:val="00872E21"/>
    <w:rsid w:val="00874CE5"/>
    <w:rsid w:val="00875345"/>
    <w:rsid w:val="008758CE"/>
    <w:rsid w:val="00875F68"/>
    <w:rsid w:val="00876279"/>
    <w:rsid w:val="00876830"/>
    <w:rsid w:val="00876AA9"/>
    <w:rsid w:val="00876B98"/>
    <w:rsid w:val="008774F5"/>
    <w:rsid w:val="00877F25"/>
    <w:rsid w:val="00881808"/>
    <w:rsid w:val="00881AC5"/>
    <w:rsid w:val="00882B92"/>
    <w:rsid w:val="00883F89"/>
    <w:rsid w:val="008874AB"/>
    <w:rsid w:val="00887678"/>
    <w:rsid w:val="00887894"/>
    <w:rsid w:val="0089027B"/>
    <w:rsid w:val="00890C72"/>
    <w:rsid w:val="00890CB6"/>
    <w:rsid w:val="00891EC9"/>
    <w:rsid w:val="008927BC"/>
    <w:rsid w:val="00893987"/>
    <w:rsid w:val="008942E2"/>
    <w:rsid w:val="00894427"/>
    <w:rsid w:val="00894C62"/>
    <w:rsid w:val="008955DA"/>
    <w:rsid w:val="008964B9"/>
    <w:rsid w:val="00896C61"/>
    <w:rsid w:val="008A0458"/>
    <w:rsid w:val="008A13F7"/>
    <w:rsid w:val="008A1D9A"/>
    <w:rsid w:val="008A1EC6"/>
    <w:rsid w:val="008A36ED"/>
    <w:rsid w:val="008A3728"/>
    <w:rsid w:val="008A3D29"/>
    <w:rsid w:val="008A497F"/>
    <w:rsid w:val="008A4E2E"/>
    <w:rsid w:val="008A5842"/>
    <w:rsid w:val="008A5C18"/>
    <w:rsid w:val="008A6437"/>
    <w:rsid w:val="008B0EA6"/>
    <w:rsid w:val="008B1929"/>
    <w:rsid w:val="008B1EC4"/>
    <w:rsid w:val="008B7354"/>
    <w:rsid w:val="008C0253"/>
    <w:rsid w:val="008C02AE"/>
    <w:rsid w:val="008C12D5"/>
    <w:rsid w:val="008C15E4"/>
    <w:rsid w:val="008C365B"/>
    <w:rsid w:val="008C3E89"/>
    <w:rsid w:val="008C4DCC"/>
    <w:rsid w:val="008C5012"/>
    <w:rsid w:val="008C50F0"/>
    <w:rsid w:val="008C5692"/>
    <w:rsid w:val="008C6836"/>
    <w:rsid w:val="008C6994"/>
    <w:rsid w:val="008C69E0"/>
    <w:rsid w:val="008C6D87"/>
    <w:rsid w:val="008C7FE2"/>
    <w:rsid w:val="008D0218"/>
    <w:rsid w:val="008D059B"/>
    <w:rsid w:val="008D17F0"/>
    <w:rsid w:val="008D3B85"/>
    <w:rsid w:val="008D3DF8"/>
    <w:rsid w:val="008D3EFF"/>
    <w:rsid w:val="008D57FD"/>
    <w:rsid w:val="008D67B1"/>
    <w:rsid w:val="008D6B13"/>
    <w:rsid w:val="008D723A"/>
    <w:rsid w:val="008D7BC6"/>
    <w:rsid w:val="008E1615"/>
    <w:rsid w:val="008E1B8F"/>
    <w:rsid w:val="008E2A3A"/>
    <w:rsid w:val="008E2B99"/>
    <w:rsid w:val="008E2E85"/>
    <w:rsid w:val="008E306F"/>
    <w:rsid w:val="008E4E4A"/>
    <w:rsid w:val="008E529B"/>
    <w:rsid w:val="008E5B76"/>
    <w:rsid w:val="008E5E9A"/>
    <w:rsid w:val="008E61E0"/>
    <w:rsid w:val="008E6221"/>
    <w:rsid w:val="008E677F"/>
    <w:rsid w:val="008E6C7B"/>
    <w:rsid w:val="008E6E46"/>
    <w:rsid w:val="008E703B"/>
    <w:rsid w:val="008E748F"/>
    <w:rsid w:val="008F1DC6"/>
    <w:rsid w:val="008F293F"/>
    <w:rsid w:val="008F2D44"/>
    <w:rsid w:val="008F3F9A"/>
    <w:rsid w:val="008F4DE3"/>
    <w:rsid w:val="008F5107"/>
    <w:rsid w:val="008F525D"/>
    <w:rsid w:val="008F5C44"/>
    <w:rsid w:val="008F60AA"/>
    <w:rsid w:val="008F65D2"/>
    <w:rsid w:val="008F7D19"/>
    <w:rsid w:val="00900202"/>
    <w:rsid w:val="00900E97"/>
    <w:rsid w:val="00901FC8"/>
    <w:rsid w:val="0090251F"/>
    <w:rsid w:val="0090322A"/>
    <w:rsid w:val="0090485A"/>
    <w:rsid w:val="00905353"/>
    <w:rsid w:val="0090683C"/>
    <w:rsid w:val="009106AA"/>
    <w:rsid w:val="0091095F"/>
    <w:rsid w:val="00910ED3"/>
    <w:rsid w:val="009114D6"/>
    <w:rsid w:val="009114F5"/>
    <w:rsid w:val="0091182D"/>
    <w:rsid w:val="0091295A"/>
    <w:rsid w:val="0091326D"/>
    <w:rsid w:val="0091354F"/>
    <w:rsid w:val="00913B61"/>
    <w:rsid w:val="00914723"/>
    <w:rsid w:val="00914A5F"/>
    <w:rsid w:val="00914E96"/>
    <w:rsid w:val="0091542D"/>
    <w:rsid w:val="00920948"/>
    <w:rsid w:val="00920B38"/>
    <w:rsid w:val="009217FB"/>
    <w:rsid w:val="00922930"/>
    <w:rsid w:val="009241E9"/>
    <w:rsid w:val="00925205"/>
    <w:rsid w:val="00925FB2"/>
    <w:rsid w:val="00926744"/>
    <w:rsid w:val="00926921"/>
    <w:rsid w:val="009303E3"/>
    <w:rsid w:val="009305D6"/>
    <w:rsid w:val="0093194A"/>
    <w:rsid w:val="00931C4D"/>
    <w:rsid w:val="00931EC4"/>
    <w:rsid w:val="00932D07"/>
    <w:rsid w:val="009330D1"/>
    <w:rsid w:val="00933B8D"/>
    <w:rsid w:val="00934153"/>
    <w:rsid w:val="009359A7"/>
    <w:rsid w:val="00935B08"/>
    <w:rsid w:val="0093718E"/>
    <w:rsid w:val="00937EA9"/>
    <w:rsid w:val="00940A46"/>
    <w:rsid w:val="00940C51"/>
    <w:rsid w:val="00942D4E"/>
    <w:rsid w:val="00943942"/>
    <w:rsid w:val="009449AD"/>
    <w:rsid w:val="0094500B"/>
    <w:rsid w:val="009474BF"/>
    <w:rsid w:val="00950156"/>
    <w:rsid w:val="00950E5F"/>
    <w:rsid w:val="00951C09"/>
    <w:rsid w:val="00951C7D"/>
    <w:rsid w:val="009523BB"/>
    <w:rsid w:val="009523EF"/>
    <w:rsid w:val="009529CC"/>
    <w:rsid w:val="009534CA"/>
    <w:rsid w:val="009537DB"/>
    <w:rsid w:val="00953F0B"/>
    <w:rsid w:val="00953FE3"/>
    <w:rsid w:val="00955B7D"/>
    <w:rsid w:val="009562C4"/>
    <w:rsid w:val="00956893"/>
    <w:rsid w:val="0095733A"/>
    <w:rsid w:val="0095791E"/>
    <w:rsid w:val="00960DC5"/>
    <w:rsid w:val="009618D0"/>
    <w:rsid w:val="009621F1"/>
    <w:rsid w:val="00962A3D"/>
    <w:rsid w:val="00963027"/>
    <w:rsid w:val="00963263"/>
    <w:rsid w:val="00963E19"/>
    <w:rsid w:val="00964E87"/>
    <w:rsid w:val="00965D75"/>
    <w:rsid w:val="0096623C"/>
    <w:rsid w:val="0096651B"/>
    <w:rsid w:val="00966644"/>
    <w:rsid w:val="009669CC"/>
    <w:rsid w:val="00966EB8"/>
    <w:rsid w:val="00967370"/>
    <w:rsid w:val="00967F13"/>
    <w:rsid w:val="009702FE"/>
    <w:rsid w:val="0097049E"/>
    <w:rsid w:val="009704C0"/>
    <w:rsid w:val="00971405"/>
    <w:rsid w:val="00973659"/>
    <w:rsid w:val="00973B01"/>
    <w:rsid w:val="00973E6B"/>
    <w:rsid w:val="00974201"/>
    <w:rsid w:val="0097446B"/>
    <w:rsid w:val="009751A7"/>
    <w:rsid w:val="009766F6"/>
    <w:rsid w:val="00976A6D"/>
    <w:rsid w:val="00976B80"/>
    <w:rsid w:val="00976C5A"/>
    <w:rsid w:val="00981FBD"/>
    <w:rsid w:val="00982213"/>
    <w:rsid w:val="009829C9"/>
    <w:rsid w:val="00983413"/>
    <w:rsid w:val="009838D8"/>
    <w:rsid w:val="00984245"/>
    <w:rsid w:val="00984320"/>
    <w:rsid w:val="0098455D"/>
    <w:rsid w:val="009849FD"/>
    <w:rsid w:val="00986073"/>
    <w:rsid w:val="00986212"/>
    <w:rsid w:val="00987D98"/>
    <w:rsid w:val="00987E43"/>
    <w:rsid w:val="00987F07"/>
    <w:rsid w:val="009915CC"/>
    <w:rsid w:val="009920F2"/>
    <w:rsid w:val="0099213D"/>
    <w:rsid w:val="00993764"/>
    <w:rsid w:val="009937CE"/>
    <w:rsid w:val="00994C48"/>
    <w:rsid w:val="00994F2B"/>
    <w:rsid w:val="00994F35"/>
    <w:rsid w:val="009955A3"/>
    <w:rsid w:val="00995604"/>
    <w:rsid w:val="00996251"/>
    <w:rsid w:val="009963CC"/>
    <w:rsid w:val="00997E54"/>
    <w:rsid w:val="009A0C32"/>
    <w:rsid w:val="009A0F7F"/>
    <w:rsid w:val="009A239C"/>
    <w:rsid w:val="009A2BC3"/>
    <w:rsid w:val="009A2CEA"/>
    <w:rsid w:val="009A48BA"/>
    <w:rsid w:val="009A572C"/>
    <w:rsid w:val="009A5914"/>
    <w:rsid w:val="009A5CE5"/>
    <w:rsid w:val="009A6CE8"/>
    <w:rsid w:val="009A6E9F"/>
    <w:rsid w:val="009A75E7"/>
    <w:rsid w:val="009A7DCE"/>
    <w:rsid w:val="009B0300"/>
    <w:rsid w:val="009B083F"/>
    <w:rsid w:val="009B1ADB"/>
    <w:rsid w:val="009B1B3C"/>
    <w:rsid w:val="009B1C81"/>
    <w:rsid w:val="009B20EE"/>
    <w:rsid w:val="009B3B7B"/>
    <w:rsid w:val="009B3BB0"/>
    <w:rsid w:val="009B3FC8"/>
    <w:rsid w:val="009B4E07"/>
    <w:rsid w:val="009B5AEE"/>
    <w:rsid w:val="009B5BC8"/>
    <w:rsid w:val="009B6DA1"/>
    <w:rsid w:val="009B7AD8"/>
    <w:rsid w:val="009C04CB"/>
    <w:rsid w:val="009C1086"/>
    <w:rsid w:val="009C11F0"/>
    <w:rsid w:val="009C14D8"/>
    <w:rsid w:val="009C158D"/>
    <w:rsid w:val="009C1CE8"/>
    <w:rsid w:val="009C2096"/>
    <w:rsid w:val="009C3101"/>
    <w:rsid w:val="009C3D3E"/>
    <w:rsid w:val="009C4ABF"/>
    <w:rsid w:val="009C4D3E"/>
    <w:rsid w:val="009C5A38"/>
    <w:rsid w:val="009C6050"/>
    <w:rsid w:val="009C6216"/>
    <w:rsid w:val="009C627E"/>
    <w:rsid w:val="009C70FD"/>
    <w:rsid w:val="009C714D"/>
    <w:rsid w:val="009C777F"/>
    <w:rsid w:val="009C7EF5"/>
    <w:rsid w:val="009D0FD7"/>
    <w:rsid w:val="009D159B"/>
    <w:rsid w:val="009D1848"/>
    <w:rsid w:val="009D2BD6"/>
    <w:rsid w:val="009D3598"/>
    <w:rsid w:val="009D49AE"/>
    <w:rsid w:val="009D5290"/>
    <w:rsid w:val="009D5639"/>
    <w:rsid w:val="009D5F06"/>
    <w:rsid w:val="009D649F"/>
    <w:rsid w:val="009D79CB"/>
    <w:rsid w:val="009D7D4F"/>
    <w:rsid w:val="009E1E41"/>
    <w:rsid w:val="009E1F32"/>
    <w:rsid w:val="009E2A7F"/>
    <w:rsid w:val="009E34FE"/>
    <w:rsid w:val="009E3684"/>
    <w:rsid w:val="009E3730"/>
    <w:rsid w:val="009E5E1A"/>
    <w:rsid w:val="009E6673"/>
    <w:rsid w:val="009E6FD5"/>
    <w:rsid w:val="009E74C7"/>
    <w:rsid w:val="009F09CC"/>
    <w:rsid w:val="009F1BDF"/>
    <w:rsid w:val="009F1E15"/>
    <w:rsid w:val="009F2B19"/>
    <w:rsid w:val="009F355A"/>
    <w:rsid w:val="009F3628"/>
    <w:rsid w:val="009F370B"/>
    <w:rsid w:val="009F48D6"/>
    <w:rsid w:val="009F4B71"/>
    <w:rsid w:val="009F4C9A"/>
    <w:rsid w:val="009F4FFC"/>
    <w:rsid w:val="009F50F1"/>
    <w:rsid w:val="009F5B23"/>
    <w:rsid w:val="00A0118D"/>
    <w:rsid w:val="00A0194E"/>
    <w:rsid w:val="00A01BAA"/>
    <w:rsid w:val="00A01E08"/>
    <w:rsid w:val="00A026AB"/>
    <w:rsid w:val="00A028DF"/>
    <w:rsid w:val="00A03F5A"/>
    <w:rsid w:val="00A04D3C"/>
    <w:rsid w:val="00A05C68"/>
    <w:rsid w:val="00A07092"/>
    <w:rsid w:val="00A0716F"/>
    <w:rsid w:val="00A071AC"/>
    <w:rsid w:val="00A107FF"/>
    <w:rsid w:val="00A108D6"/>
    <w:rsid w:val="00A109C2"/>
    <w:rsid w:val="00A122E6"/>
    <w:rsid w:val="00A1276E"/>
    <w:rsid w:val="00A12D2A"/>
    <w:rsid w:val="00A139D7"/>
    <w:rsid w:val="00A1489A"/>
    <w:rsid w:val="00A14AF2"/>
    <w:rsid w:val="00A14D86"/>
    <w:rsid w:val="00A17426"/>
    <w:rsid w:val="00A175D8"/>
    <w:rsid w:val="00A209CD"/>
    <w:rsid w:val="00A20B13"/>
    <w:rsid w:val="00A21C87"/>
    <w:rsid w:val="00A2275A"/>
    <w:rsid w:val="00A22F2C"/>
    <w:rsid w:val="00A23EC4"/>
    <w:rsid w:val="00A24312"/>
    <w:rsid w:val="00A24EF8"/>
    <w:rsid w:val="00A25000"/>
    <w:rsid w:val="00A25C4F"/>
    <w:rsid w:val="00A25C95"/>
    <w:rsid w:val="00A305DE"/>
    <w:rsid w:val="00A30BCC"/>
    <w:rsid w:val="00A30C24"/>
    <w:rsid w:val="00A318D2"/>
    <w:rsid w:val="00A32405"/>
    <w:rsid w:val="00A329B5"/>
    <w:rsid w:val="00A3378E"/>
    <w:rsid w:val="00A337E6"/>
    <w:rsid w:val="00A339C9"/>
    <w:rsid w:val="00A353CD"/>
    <w:rsid w:val="00A3578F"/>
    <w:rsid w:val="00A35AE9"/>
    <w:rsid w:val="00A35C9E"/>
    <w:rsid w:val="00A35D41"/>
    <w:rsid w:val="00A36372"/>
    <w:rsid w:val="00A36803"/>
    <w:rsid w:val="00A36D61"/>
    <w:rsid w:val="00A3765E"/>
    <w:rsid w:val="00A37F1B"/>
    <w:rsid w:val="00A40497"/>
    <w:rsid w:val="00A40857"/>
    <w:rsid w:val="00A43626"/>
    <w:rsid w:val="00A43E7D"/>
    <w:rsid w:val="00A443A6"/>
    <w:rsid w:val="00A44F3F"/>
    <w:rsid w:val="00A456EA"/>
    <w:rsid w:val="00A46061"/>
    <w:rsid w:val="00A47771"/>
    <w:rsid w:val="00A4781B"/>
    <w:rsid w:val="00A50852"/>
    <w:rsid w:val="00A50C38"/>
    <w:rsid w:val="00A50EEE"/>
    <w:rsid w:val="00A518C1"/>
    <w:rsid w:val="00A51C8B"/>
    <w:rsid w:val="00A554D6"/>
    <w:rsid w:val="00A56A3C"/>
    <w:rsid w:val="00A56F3D"/>
    <w:rsid w:val="00A5753F"/>
    <w:rsid w:val="00A57D16"/>
    <w:rsid w:val="00A60AFF"/>
    <w:rsid w:val="00A60CC0"/>
    <w:rsid w:val="00A62B9D"/>
    <w:rsid w:val="00A636B4"/>
    <w:rsid w:val="00A63D3B"/>
    <w:rsid w:val="00A6412B"/>
    <w:rsid w:val="00A64EAE"/>
    <w:rsid w:val="00A6632F"/>
    <w:rsid w:val="00A6644B"/>
    <w:rsid w:val="00A6676A"/>
    <w:rsid w:val="00A711B1"/>
    <w:rsid w:val="00A712C1"/>
    <w:rsid w:val="00A7134B"/>
    <w:rsid w:val="00A72878"/>
    <w:rsid w:val="00A73FC7"/>
    <w:rsid w:val="00A7471E"/>
    <w:rsid w:val="00A75CC0"/>
    <w:rsid w:val="00A76F60"/>
    <w:rsid w:val="00A7703A"/>
    <w:rsid w:val="00A772E9"/>
    <w:rsid w:val="00A77452"/>
    <w:rsid w:val="00A80011"/>
    <w:rsid w:val="00A801AE"/>
    <w:rsid w:val="00A80525"/>
    <w:rsid w:val="00A81B98"/>
    <w:rsid w:val="00A81E99"/>
    <w:rsid w:val="00A82A10"/>
    <w:rsid w:val="00A834C7"/>
    <w:rsid w:val="00A836E7"/>
    <w:rsid w:val="00A84023"/>
    <w:rsid w:val="00A841A7"/>
    <w:rsid w:val="00A84868"/>
    <w:rsid w:val="00A8498D"/>
    <w:rsid w:val="00A85E2D"/>
    <w:rsid w:val="00A86E53"/>
    <w:rsid w:val="00A87356"/>
    <w:rsid w:val="00A87D5D"/>
    <w:rsid w:val="00A918C7"/>
    <w:rsid w:val="00A9208D"/>
    <w:rsid w:val="00A9264B"/>
    <w:rsid w:val="00A930A8"/>
    <w:rsid w:val="00A936CB"/>
    <w:rsid w:val="00A9600B"/>
    <w:rsid w:val="00A97C10"/>
    <w:rsid w:val="00AA047A"/>
    <w:rsid w:val="00AA0C8A"/>
    <w:rsid w:val="00AA1183"/>
    <w:rsid w:val="00AA15BB"/>
    <w:rsid w:val="00AA196F"/>
    <w:rsid w:val="00AA2AE6"/>
    <w:rsid w:val="00AA2DEE"/>
    <w:rsid w:val="00AA36FE"/>
    <w:rsid w:val="00AA3930"/>
    <w:rsid w:val="00AA70F9"/>
    <w:rsid w:val="00AA711E"/>
    <w:rsid w:val="00AA7976"/>
    <w:rsid w:val="00AB08A8"/>
    <w:rsid w:val="00AB0DD2"/>
    <w:rsid w:val="00AB0DF2"/>
    <w:rsid w:val="00AB10D5"/>
    <w:rsid w:val="00AB10E2"/>
    <w:rsid w:val="00AB1D3E"/>
    <w:rsid w:val="00AB2458"/>
    <w:rsid w:val="00AB29DB"/>
    <w:rsid w:val="00AB42C2"/>
    <w:rsid w:val="00AB45DB"/>
    <w:rsid w:val="00AB4CCA"/>
    <w:rsid w:val="00AB5C48"/>
    <w:rsid w:val="00AB6883"/>
    <w:rsid w:val="00AB6E3A"/>
    <w:rsid w:val="00AB7109"/>
    <w:rsid w:val="00AB748A"/>
    <w:rsid w:val="00AB7D62"/>
    <w:rsid w:val="00AB7EFD"/>
    <w:rsid w:val="00AC06B7"/>
    <w:rsid w:val="00AC16B7"/>
    <w:rsid w:val="00AC1CC7"/>
    <w:rsid w:val="00AC21D5"/>
    <w:rsid w:val="00AC473E"/>
    <w:rsid w:val="00AC59E6"/>
    <w:rsid w:val="00AD130F"/>
    <w:rsid w:val="00AD1C00"/>
    <w:rsid w:val="00AD1C6B"/>
    <w:rsid w:val="00AD24B4"/>
    <w:rsid w:val="00AD418C"/>
    <w:rsid w:val="00AD4973"/>
    <w:rsid w:val="00AD5ED8"/>
    <w:rsid w:val="00AD639C"/>
    <w:rsid w:val="00AD67C9"/>
    <w:rsid w:val="00AD73A4"/>
    <w:rsid w:val="00AD75D2"/>
    <w:rsid w:val="00AE247E"/>
    <w:rsid w:val="00AE28EA"/>
    <w:rsid w:val="00AE3742"/>
    <w:rsid w:val="00AE3BA2"/>
    <w:rsid w:val="00AE3EE4"/>
    <w:rsid w:val="00AE4545"/>
    <w:rsid w:val="00AE6352"/>
    <w:rsid w:val="00AE6442"/>
    <w:rsid w:val="00AE6C16"/>
    <w:rsid w:val="00AE7B32"/>
    <w:rsid w:val="00AF0D79"/>
    <w:rsid w:val="00AF3486"/>
    <w:rsid w:val="00AF3608"/>
    <w:rsid w:val="00AF3785"/>
    <w:rsid w:val="00AF3FC1"/>
    <w:rsid w:val="00AF4314"/>
    <w:rsid w:val="00AF4DC7"/>
    <w:rsid w:val="00AF66CC"/>
    <w:rsid w:val="00AF6A6B"/>
    <w:rsid w:val="00AF709E"/>
    <w:rsid w:val="00AF75EA"/>
    <w:rsid w:val="00AF7A53"/>
    <w:rsid w:val="00B0095C"/>
    <w:rsid w:val="00B00F08"/>
    <w:rsid w:val="00B0285A"/>
    <w:rsid w:val="00B02ECF"/>
    <w:rsid w:val="00B05433"/>
    <w:rsid w:val="00B06E44"/>
    <w:rsid w:val="00B06F43"/>
    <w:rsid w:val="00B10572"/>
    <w:rsid w:val="00B10985"/>
    <w:rsid w:val="00B11FD9"/>
    <w:rsid w:val="00B123B8"/>
    <w:rsid w:val="00B1245E"/>
    <w:rsid w:val="00B138CC"/>
    <w:rsid w:val="00B138F5"/>
    <w:rsid w:val="00B13A59"/>
    <w:rsid w:val="00B144D6"/>
    <w:rsid w:val="00B148EC"/>
    <w:rsid w:val="00B14940"/>
    <w:rsid w:val="00B156E3"/>
    <w:rsid w:val="00B158CF"/>
    <w:rsid w:val="00B15A02"/>
    <w:rsid w:val="00B15A42"/>
    <w:rsid w:val="00B15B82"/>
    <w:rsid w:val="00B15BD9"/>
    <w:rsid w:val="00B16B6B"/>
    <w:rsid w:val="00B16E7F"/>
    <w:rsid w:val="00B16EA8"/>
    <w:rsid w:val="00B17274"/>
    <w:rsid w:val="00B20810"/>
    <w:rsid w:val="00B2141E"/>
    <w:rsid w:val="00B216BA"/>
    <w:rsid w:val="00B24672"/>
    <w:rsid w:val="00B26337"/>
    <w:rsid w:val="00B26B9F"/>
    <w:rsid w:val="00B26D82"/>
    <w:rsid w:val="00B2767C"/>
    <w:rsid w:val="00B3076D"/>
    <w:rsid w:val="00B309FF"/>
    <w:rsid w:val="00B30DA7"/>
    <w:rsid w:val="00B316BC"/>
    <w:rsid w:val="00B33112"/>
    <w:rsid w:val="00B3470C"/>
    <w:rsid w:val="00B359E8"/>
    <w:rsid w:val="00B37141"/>
    <w:rsid w:val="00B37664"/>
    <w:rsid w:val="00B40C27"/>
    <w:rsid w:val="00B40E3B"/>
    <w:rsid w:val="00B4301C"/>
    <w:rsid w:val="00B431F6"/>
    <w:rsid w:val="00B44A54"/>
    <w:rsid w:val="00B46483"/>
    <w:rsid w:val="00B46AFC"/>
    <w:rsid w:val="00B47353"/>
    <w:rsid w:val="00B47EA8"/>
    <w:rsid w:val="00B5098A"/>
    <w:rsid w:val="00B509D9"/>
    <w:rsid w:val="00B50B78"/>
    <w:rsid w:val="00B5124A"/>
    <w:rsid w:val="00B52746"/>
    <w:rsid w:val="00B529A4"/>
    <w:rsid w:val="00B539A8"/>
    <w:rsid w:val="00B53EEE"/>
    <w:rsid w:val="00B54E48"/>
    <w:rsid w:val="00B563E4"/>
    <w:rsid w:val="00B56549"/>
    <w:rsid w:val="00B56DF4"/>
    <w:rsid w:val="00B57B3D"/>
    <w:rsid w:val="00B619B5"/>
    <w:rsid w:val="00B63B71"/>
    <w:rsid w:val="00B63EE9"/>
    <w:rsid w:val="00B64174"/>
    <w:rsid w:val="00B6418D"/>
    <w:rsid w:val="00B65305"/>
    <w:rsid w:val="00B65467"/>
    <w:rsid w:val="00B65F47"/>
    <w:rsid w:val="00B668C8"/>
    <w:rsid w:val="00B66A02"/>
    <w:rsid w:val="00B67192"/>
    <w:rsid w:val="00B702E8"/>
    <w:rsid w:val="00B7117B"/>
    <w:rsid w:val="00B71B2C"/>
    <w:rsid w:val="00B721F3"/>
    <w:rsid w:val="00B72263"/>
    <w:rsid w:val="00B74008"/>
    <w:rsid w:val="00B75585"/>
    <w:rsid w:val="00B76A5A"/>
    <w:rsid w:val="00B77689"/>
    <w:rsid w:val="00B77C9A"/>
    <w:rsid w:val="00B802DB"/>
    <w:rsid w:val="00B807CF"/>
    <w:rsid w:val="00B82091"/>
    <w:rsid w:val="00B83279"/>
    <w:rsid w:val="00B83987"/>
    <w:rsid w:val="00B83BE5"/>
    <w:rsid w:val="00B90490"/>
    <w:rsid w:val="00B91152"/>
    <w:rsid w:val="00B9162C"/>
    <w:rsid w:val="00B91B22"/>
    <w:rsid w:val="00B92AAD"/>
    <w:rsid w:val="00B9310C"/>
    <w:rsid w:val="00B93B29"/>
    <w:rsid w:val="00B94664"/>
    <w:rsid w:val="00B94A06"/>
    <w:rsid w:val="00B94B05"/>
    <w:rsid w:val="00B951D6"/>
    <w:rsid w:val="00B9565C"/>
    <w:rsid w:val="00B95674"/>
    <w:rsid w:val="00B96B43"/>
    <w:rsid w:val="00B97230"/>
    <w:rsid w:val="00B97AA2"/>
    <w:rsid w:val="00BA03A9"/>
    <w:rsid w:val="00BA0770"/>
    <w:rsid w:val="00BA0814"/>
    <w:rsid w:val="00BA0944"/>
    <w:rsid w:val="00BA1026"/>
    <w:rsid w:val="00BA1512"/>
    <w:rsid w:val="00BA4048"/>
    <w:rsid w:val="00BA6DB2"/>
    <w:rsid w:val="00BB060B"/>
    <w:rsid w:val="00BB083F"/>
    <w:rsid w:val="00BB0B46"/>
    <w:rsid w:val="00BB0EDE"/>
    <w:rsid w:val="00BB135D"/>
    <w:rsid w:val="00BB1957"/>
    <w:rsid w:val="00BB1D3B"/>
    <w:rsid w:val="00BB24CB"/>
    <w:rsid w:val="00BB2532"/>
    <w:rsid w:val="00BB358D"/>
    <w:rsid w:val="00BB3691"/>
    <w:rsid w:val="00BB3D7C"/>
    <w:rsid w:val="00BB4ED9"/>
    <w:rsid w:val="00BB58AC"/>
    <w:rsid w:val="00BB5F84"/>
    <w:rsid w:val="00BC0DB3"/>
    <w:rsid w:val="00BC233C"/>
    <w:rsid w:val="00BC253E"/>
    <w:rsid w:val="00BC2D9C"/>
    <w:rsid w:val="00BC3662"/>
    <w:rsid w:val="00BC39CB"/>
    <w:rsid w:val="00BC4D23"/>
    <w:rsid w:val="00BC4EDA"/>
    <w:rsid w:val="00BC5F90"/>
    <w:rsid w:val="00BC6103"/>
    <w:rsid w:val="00BC6FAE"/>
    <w:rsid w:val="00BC75AB"/>
    <w:rsid w:val="00BC7D77"/>
    <w:rsid w:val="00BD1016"/>
    <w:rsid w:val="00BD2EDE"/>
    <w:rsid w:val="00BD3F92"/>
    <w:rsid w:val="00BD3FD3"/>
    <w:rsid w:val="00BD48F0"/>
    <w:rsid w:val="00BD61FA"/>
    <w:rsid w:val="00BD6AD8"/>
    <w:rsid w:val="00BD6E77"/>
    <w:rsid w:val="00BE0131"/>
    <w:rsid w:val="00BE0543"/>
    <w:rsid w:val="00BE13A0"/>
    <w:rsid w:val="00BE1FFA"/>
    <w:rsid w:val="00BE2FD2"/>
    <w:rsid w:val="00BE60C7"/>
    <w:rsid w:val="00BE65C5"/>
    <w:rsid w:val="00BE6E34"/>
    <w:rsid w:val="00BF06F3"/>
    <w:rsid w:val="00BF1134"/>
    <w:rsid w:val="00BF1C7D"/>
    <w:rsid w:val="00BF220B"/>
    <w:rsid w:val="00BF22EC"/>
    <w:rsid w:val="00BF233A"/>
    <w:rsid w:val="00BF406A"/>
    <w:rsid w:val="00BF4DF0"/>
    <w:rsid w:val="00BF6955"/>
    <w:rsid w:val="00C00518"/>
    <w:rsid w:val="00C01239"/>
    <w:rsid w:val="00C0239B"/>
    <w:rsid w:val="00C026E0"/>
    <w:rsid w:val="00C038C8"/>
    <w:rsid w:val="00C039D5"/>
    <w:rsid w:val="00C03C01"/>
    <w:rsid w:val="00C04365"/>
    <w:rsid w:val="00C04F21"/>
    <w:rsid w:val="00C06421"/>
    <w:rsid w:val="00C06848"/>
    <w:rsid w:val="00C068EC"/>
    <w:rsid w:val="00C10B95"/>
    <w:rsid w:val="00C10F09"/>
    <w:rsid w:val="00C12036"/>
    <w:rsid w:val="00C12BB9"/>
    <w:rsid w:val="00C13797"/>
    <w:rsid w:val="00C15D33"/>
    <w:rsid w:val="00C16B8A"/>
    <w:rsid w:val="00C1786F"/>
    <w:rsid w:val="00C17F8D"/>
    <w:rsid w:val="00C2034D"/>
    <w:rsid w:val="00C20394"/>
    <w:rsid w:val="00C231FE"/>
    <w:rsid w:val="00C248E6"/>
    <w:rsid w:val="00C27C26"/>
    <w:rsid w:val="00C31951"/>
    <w:rsid w:val="00C339F8"/>
    <w:rsid w:val="00C33A62"/>
    <w:rsid w:val="00C33D12"/>
    <w:rsid w:val="00C34263"/>
    <w:rsid w:val="00C3504E"/>
    <w:rsid w:val="00C3623E"/>
    <w:rsid w:val="00C369DB"/>
    <w:rsid w:val="00C40216"/>
    <w:rsid w:val="00C40976"/>
    <w:rsid w:val="00C40DDF"/>
    <w:rsid w:val="00C41680"/>
    <w:rsid w:val="00C43030"/>
    <w:rsid w:val="00C43C72"/>
    <w:rsid w:val="00C44743"/>
    <w:rsid w:val="00C44D7D"/>
    <w:rsid w:val="00C44EA8"/>
    <w:rsid w:val="00C45178"/>
    <w:rsid w:val="00C45C5A"/>
    <w:rsid w:val="00C47268"/>
    <w:rsid w:val="00C47825"/>
    <w:rsid w:val="00C5045E"/>
    <w:rsid w:val="00C51185"/>
    <w:rsid w:val="00C515F6"/>
    <w:rsid w:val="00C51951"/>
    <w:rsid w:val="00C51CB5"/>
    <w:rsid w:val="00C52273"/>
    <w:rsid w:val="00C52A2B"/>
    <w:rsid w:val="00C52D00"/>
    <w:rsid w:val="00C53086"/>
    <w:rsid w:val="00C530C5"/>
    <w:rsid w:val="00C5381C"/>
    <w:rsid w:val="00C540FD"/>
    <w:rsid w:val="00C55501"/>
    <w:rsid w:val="00C55A97"/>
    <w:rsid w:val="00C577D0"/>
    <w:rsid w:val="00C57C64"/>
    <w:rsid w:val="00C57CA9"/>
    <w:rsid w:val="00C62DEF"/>
    <w:rsid w:val="00C637CA"/>
    <w:rsid w:val="00C63D38"/>
    <w:rsid w:val="00C63E62"/>
    <w:rsid w:val="00C6460F"/>
    <w:rsid w:val="00C65A50"/>
    <w:rsid w:val="00C65B1A"/>
    <w:rsid w:val="00C65DDA"/>
    <w:rsid w:val="00C66000"/>
    <w:rsid w:val="00C709BE"/>
    <w:rsid w:val="00C70C39"/>
    <w:rsid w:val="00C710DC"/>
    <w:rsid w:val="00C72E02"/>
    <w:rsid w:val="00C73296"/>
    <w:rsid w:val="00C735C8"/>
    <w:rsid w:val="00C73684"/>
    <w:rsid w:val="00C73CF2"/>
    <w:rsid w:val="00C74C96"/>
    <w:rsid w:val="00C75690"/>
    <w:rsid w:val="00C76DFA"/>
    <w:rsid w:val="00C773FA"/>
    <w:rsid w:val="00C775AF"/>
    <w:rsid w:val="00C81151"/>
    <w:rsid w:val="00C81BA1"/>
    <w:rsid w:val="00C81BE8"/>
    <w:rsid w:val="00C8205C"/>
    <w:rsid w:val="00C82F28"/>
    <w:rsid w:val="00C8302A"/>
    <w:rsid w:val="00C850FC"/>
    <w:rsid w:val="00C861E4"/>
    <w:rsid w:val="00C8666F"/>
    <w:rsid w:val="00C87F8E"/>
    <w:rsid w:val="00C90092"/>
    <w:rsid w:val="00C90796"/>
    <w:rsid w:val="00C907BA"/>
    <w:rsid w:val="00C90ED0"/>
    <w:rsid w:val="00C917D5"/>
    <w:rsid w:val="00C919A5"/>
    <w:rsid w:val="00C92240"/>
    <w:rsid w:val="00C92505"/>
    <w:rsid w:val="00C92A1F"/>
    <w:rsid w:val="00C92DE7"/>
    <w:rsid w:val="00C9435D"/>
    <w:rsid w:val="00C95A8E"/>
    <w:rsid w:val="00C95EE3"/>
    <w:rsid w:val="00C9650F"/>
    <w:rsid w:val="00CA0A92"/>
    <w:rsid w:val="00CA12B5"/>
    <w:rsid w:val="00CA1C1F"/>
    <w:rsid w:val="00CA1FDC"/>
    <w:rsid w:val="00CA27FF"/>
    <w:rsid w:val="00CA3098"/>
    <w:rsid w:val="00CA435E"/>
    <w:rsid w:val="00CA47BC"/>
    <w:rsid w:val="00CA55D3"/>
    <w:rsid w:val="00CA5708"/>
    <w:rsid w:val="00CA5F3F"/>
    <w:rsid w:val="00CA6821"/>
    <w:rsid w:val="00CA684D"/>
    <w:rsid w:val="00CA70C8"/>
    <w:rsid w:val="00CB0193"/>
    <w:rsid w:val="00CB0809"/>
    <w:rsid w:val="00CB1596"/>
    <w:rsid w:val="00CB1876"/>
    <w:rsid w:val="00CB18A9"/>
    <w:rsid w:val="00CB1AB1"/>
    <w:rsid w:val="00CB27A8"/>
    <w:rsid w:val="00CB2D99"/>
    <w:rsid w:val="00CB31EB"/>
    <w:rsid w:val="00CB4A3A"/>
    <w:rsid w:val="00CB4C3A"/>
    <w:rsid w:val="00CB53BD"/>
    <w:rsid w:val="00CB7065"/>
    <w:rsid w:val="00CB7F60"/>
    <w:rsid w:val="00CC3936"/>
    <w:rsid w:val="00CC3C72"/>
    <w:rsid w:val="00CC48A9"/>
    <w:rsid w:val="00CC565C"/>
    <w:rsid w:val="00CC6047"/>
    <w:rsid w:val="00CD0907"/>
    <w:rsid w:val="00CD0B01"/>
    <w:rsid w:val="00CD0BF0"/>
    <w:rsid w:val="00CD0D70"/>
    <w:rsid w:val="00CD1B79"/>
    <w:rsid w:val="00CD20D4"/>
    <w:rsid w:val="00CD218E"/>
    <w:rsid w:val="00CD2A0C"/>
    <w:rsid w:val="00CD3BE5"/>
    <w:rsid w:val="00CD3C20"/>
    <w:rsid w:val="00CD4B50"/>
    <w:rsid w:val="00CD507C"/>
    <w:rsid w:val="00CD6342"/>
    <w:rsid w:val="00CD639F"/>
    <w:rsid w:val="00CD6FF7"/>
    <w:rsid w:val="00CE0E04"/>
    <w:rsid w:val="00CE1A4F"/>
    <w:rsid w:val="00CE1AC0"/>
    <w:rsid w:val="00CE1AEC"/>
    <w:rsid w:val="00CE2278"/>
    <w:rsid w:val="00CE25CD"/>
    <w:rsid w:val="00CE2B60"/>
    <w:rsid w:val="00CE331D"/>
    <w:rsid w:val="00CE375E"/>
    <w:rsid w:val="00CE40C4"/>
    <w:rsid w:val="00CE441C"/>
    <w:rsid w:val="00CE442D"/>
    <w:rsid w:val="00CE5206"/>
    <w:rsid w:val="00CE526C"/>
    <w:rsid w:val="00CE693C"/>
    <w:rsid w:val="00CE710B"/>
    <w:rsid w:val="00CE7D5B"/>
    <w:rsid w:val="00CF09F1"/>
    <w:rsid w:val="00CF27C0"/>
    <w:rsid w:val="00CF4FAC"/>
    <w:rsid w:val="00CF54C7"/>
    <w:rsid w:val="00CF5A36"/>
    <w:rsid w:val="00CF5BDF"/>
    <w:rsid w:val="00CF74A0"/>
    <w:rsid w:val="00CF7C23"/>
    <w:rsid w:val="00CF7DF7"/>
    <w:rsid w:val="00CF7E76"/>
    <w:rsid w:val="00D003A5"/>
    <w:rsid w:val="00D007BD"/>
    <w:rsid w:val="00D00CAC"/>
    <w:rsid w:val="00D00CF2"/>
    <w:rsid w:val="00D01441"/>
    <w:rsid w:val="00D02ED2"/>
    <w:rsid w:val="00D039EA"/>
    <w:rsid w:val="00D03F81"/>
    <w:rsid w:val="00D04375"/>
    <w:rsid w:val="00D044EE"/>
    <w:rsid w:val="00D04E37"/>
    <w:rsid w:val="00D05627"/>
    <w:rsid w:val="00D066D5"/>
    <w:rsid w:val="00D07FE3"/>
    <w:rsid w:val="00D1170E"/>
    <w:rsid w:val="00D12928"/>
    <w:rsid w:val="00D129C3"/>
    <w:rsid w:val="00D139A8"/>
    <w:rsid w:val="00D139CE"/>
    <w:rsid w:val="00D14F48"/>
    <w:rsid w:val="00D158A3"/>
    <w:rsid w:val="00D15B4D"/>
    <w:rsid w:val="00D172F4"/>
    <w:rsid w:val="00D173E8"/>
    <w:rsid w:val="00D17BEF"/>
    <w:rsid w:val="00D20A29"/>
    <w:rsid w:val="00D2199D"/>
    <w:rsid w:val="00D21AB1"/>
    <w:rsid w:val="00D22039"/>
    <w:rsid w:val="00D220DC"/>
    <w:rsid w:val="00D23611"/>
    <w:rsid w:val="00D23CEB"/>
    <w:rsid w:val="00D257FC"/>
    <w:rsid w:val="00D258D2"/>
    <w:rsid w:val="00D30C3F"/>
    <w:rsid w:val="00D30F1E"/>
    <w:rsid w:val="00D31748"/>
    <w:rsid w:val="00D3288C"/>
    <w:rsid w:val="00D33841"/>
    <w:rsid w:val="00D34812"/>
    <w:rsid w:val="00D348CF"/>
    <w:rsid w:val="00D349D9"/>
    <w:rsid w:val="00D34B83"/>
    <w:rsid w:val="00D3530A"/>
    <w:rsid w:val="00D35418"/>
    <w:rsid w:val="00D375A7"/>
    <w:rsid w:val="00D37D50"/>
    <w:rsid w:val="00D40045"/>
    <w:rsid w:val="00D40655"/>
    <w:rsid w:val="00D41F80"/>
    <w:rsid w:val="00D435AB"/>
    <w:rsid w:val="00D43742"/>
    <w:rsid w:val="00D44BBB"/>
    <w:rsid w:val="00D44C77"/>
    <w:rsid w:val="00D461E5"/>
    <w:rsid w:val="00D462E7"/>
    <w:rsid w:val="00D46355"/>
    <w:rsid w:val="00D466B1"/>
    <w:rsid w:val="00D47230"/>
    <w:rsid w:val="00D47955"/>
    <w:rsid w:val="00D500E0"/>
    <w:rsid w:val="00D5156C"/>
    <w:rsid w:val="00D51F1A"/>
    <w:rsid w:val="00D522D5"/>
    <w:rsid w:val="00D52523"/>
    <w:rsid w:val="00D5338E"/>
    <w:rsid w:val="00D53813"/>
    <w:rsid w:val="00D55D01"/>
    <w:rsid w:val="00D55E76"/>
    <w:rsid w:val="00D564DA"/>
    <w:rsid w:val="00D567AE"/>
    <w:rsid w:val="00D568AD"/>
    <w:rsid w:val="00D56A34"/>
    <w:rsid w:val="00D57BCC"/>
    <w:rsid w:val="00D57F12"/>
    <w:rsid w:val="00D60227"/>
    <w:rsid w:val="00D62B01"/>
    <w:rsid w:val="00D64F80"/>
    <w:rsid w:val="00D65332"/>
    <w:rsid w:val="00D6596D"/>
    <w:rsid w:val="00D669B4"/>
    <w:rsid w:val="00D66EA8"/>
    <w:rsid w:val="00D66F30"/>
    <w:rsid w:val="00D708FA"/>
    <w:rsid w:val="00D71246"/>
    <w:rsid w:val="00D718A1"/>
    <w:rsid w:val="00D7324D"/>
    <w:rsid w:val="00D734FC"/>
    <w:rsid w:val="00D7461C"/>
    <w:rsid w:val="00D74661"/>
    <w:rsid w:val="00D75036"/>
    <w:rsid w:val="00D762FD"/>
    <w:rsid w:val="00D76B9F"/>
    <w:rsid w:val="00D772BF"/>
    <w:rsid w:val="00D777CA"/>
    <w:rsid w:val="00D77D11"/>
    <w:rsid w:val="00D803A4"/>
    <w:rsid w:val="00D8085C"/>
    <w:rsid w:val="00D8088B"/>
    <w:rsid w:val="00D81124"/>
    <w:rsid w:val="00D82521"/>
    <w:rsid w:val="00D82D50"/>
    <w:rsid w:val="00D84043"/>
    <w:rsid w:val="00D8461B"/>
    <w:rsid w:val="00D8601C"/>
    <w:rsid w:val="00D86396"/>
    <w:rsid w:val="00D873C4"/>
    <w:rsid w:val="00D874B6"/>
    <w:rsid w:val="00D8750B"/>
    <w:rsid w:val="00D911F4"/>
    <w:rsid w:val="00D9198D"/>
    <w:rsid w:val="00D91CA5"/>
    <w:rsid w:val="00D92F3C"/>
    <w:rsid w:val="00D94877"/>
    <w:rsid w:val="00D94EA6"/>
    <w:rsid w:val="00D956F7"/>
    <w:rsid w:val="00D95DBE"/>
    <w:rsid w:val="00D9663A"/>
    <w:rsid w:val="00D96678"/>
    <w:rsid w:val="00D96F82"/>
    <w:rsid w:val="00D970F6"/>
    <w:rsid w:val="00D9749F"/>
    <w:rsid w:val="00D97C42"/>
    <w:rsid w:val="00D97E98"/>
    <w:rsid w:val="00DA0EC1"/>
    <w:rsid w:val="00DA1483"/>
    <w:rsid w:val="00DA221D"/>
    <w:rsid w:val="00DA46C2"/>
    <w:rsid w:val="00DA520E"/>
    <w:rsid w:val="00DA5731"/>
    <w:rsid w:val="00DA5E25"/>
    <w:rsid w:val="00DA6B46"/>
    <w:rsid w:val="00DB1BA5"/>
    <w:rsid w:val="00DB2D52"/>
    <w:rsid w:val="00DB40A3"/>
    <w:rsid w:val="00DB4231"/>
    <w:rsid w:val="00DB43E9"/>
    <w:rsid w:val="00DB4507"/>
    <w:rsid w:val="00DB4CE7"/>
    <w:rsid w:val="00DB5581"/>
    <w:rsid w:val="00DB56C3"/>
    <w:rsid w:val="00DB63B4"/>
    <w:rsid w:val="00DB6A71"/>
    <w:rsid w:val="00DB73FD"/>
    <w:rsid w:val="00DB7E9C"/>
    <w:rsid w:val="00DC0B54"/>
    <w:rsid w:val="00DC0BB4"/>
    <w:rsid w:val="00DC0D39"/>
    <w:rsid w:val="00DC190B"/>
    <w:rsid w:val="00DC2857"/>
    <w:rsid w:val="00DC28E5"/>
    <w:rsid w:val="00DC3264"/>
    <w:rsid w:val="00DC3377"/>
    <w:rsid w:val="00DC3751"/>
    <w:rsid w:val="00DC5241"/>
    <w:rsid w:val="00DC5D0F"/>
    <w:rsid w:val="00DC5E34"/>
    <w:rsid w:val="00DC5EFE"/>
    <w:rsid w:val="00DC6740"/>
    <w:rsid w:val="00DC7F3A"/>
    <w:rsid w:val="00DD013C"/>
    <w:rsid w:val="00DD0C63"/>
    <w:rsid w:val="00DD338F"/>
    <w:rsid w:val="00DD33C7"/>
    <w:rsid w:val="00DD487B"/>
    <w:rsid w:val="00DD4B95"/>
    <w:rsid w:val="00DD569B"/>
    <w:rsid w:val="00DD6A57"/>
    <w:rsid w:val="00DD6A7B"/>
    <w:rsid w:val="00DD6DA3"/>
    <w:rsid w:val="00DD7805"/>
    <w:rsid w:val="00DD786E"/>
    <w:rsid w:val="00DE0220"/>
    <w:rsid w:val="00DE1456"/>
    <w:rsid w:val="00DE2A1A"/>
    <w:rsid w:val="00DE363E"/>
    <w:rsid w:val="00DE4DFC"/>
    <w:rsid w:val="00DE5870"/>
    <w:rsid w:val="00DE63A1"/>
    <w:rsid w:val="00DE7169"/>
    <w:rsid w:val="00DE73D6"/>
    <w:rsid w:val="00DF0A14"/>
    <w:rsid w:val="00DF1550"/>
    <w:rsid w:val="00DF33C2"/>
    <w:rsid w:val="00DF47A6"/>
    <w:rsid w:val="00DF4FC9"/>
    <w:rsid w:val="00DF7BA3"/>
    <w:rsid w:val="00DF7BDA"/>
    <w:rsid w:val="00E00017"/>
    <w:rsid w:val="00E0041C"/>
    <w:rsid w:val="00E00499"/>
    <w:rsid w:val="00E01E95"/>
    <w:rsid w:val="00E0257E"/>
    <w:rsid w:val="00E02FBB"/>
    <w:rsid w:val="00E03509"/>
    <w:rsid w:val="00E03F60"/>
    <w:rsid w:val="00E04D67"/>
    <w:rsid w:val="00E04DCD"/>
    <w:rsid w:val="00E05545"/>
    <w:rsid w:val="00E05837"/>
    <w:rsid w:val="00E060E8"/>
    <w:rsid w:val="00E06FF9"/>
    <w:rsid w:val="00E070BF"/>
    <w:rsid w:val="00E07D82"/>
    <w:rsid w:val="00E1051E"/>
    <w:rsid w:val="00E105E4"/>
    <w:rsid w:val="00E10DAC"/>
    <w:rsid w:val="00E110AF"/>
    <w:rsid w:val="00E12255"/>
    <w:rsid w:val="00E12CE3"/>
    <w:rsid w:val="00E13BDF"/>
    <w:rsid w:val="00E14293"/>
    <w:rsid w:val="00E1612B"/>
    <w:rsid w:val="00E1690A"/>
    <w:rsid w:val="00E17492"/>
    <w:rsid w:val="00E1760A"/>
    <w:rsid w:val="00E17630"/>
    <w:rsid w:val="00E20D7F"/>
    <w:rsid w:val="00E210E7"/>
    <w:rsid w:val="00E21105"/>
    <w:rsid w:val="00E21587"/>
    <w:rsid w:val="00E229BF"/>
    <w:rsid w:val="00E22DA8"/>
    <w:rsid w:val="00E238EC"/>
    <w:rsid w:val="00E23BED"/>
    <w:rsid w:val="00E2472E"/>
    <w:rsid w:val="00E25396"/>
    <w:rsid w:val="00E254BA"/>
    <w:rsid w:val="00E258B0"/>
    <w:rsid w:val="00E25F0E"/>
    <w:rsid w:val="00E26584"/>
    <w:rsid w:val="00E2703C"/>
    <w:rsid w:val="00E276EF"/>
    <w:rsid w:val="00E27ADA"/>
    <w:rsid w:val="00E308B4"/>
    <w:rsid w:val="00E321C5"/>
    <w:rsid w:val="00E3261C"/>
    <w:rsid w:val="00E3323F"/>
    <w:rsid w:val="00E3344C"/>
    <w:rsid w:val="00E343D3"/>
    <w:rsid w:val="00E35451"/>
    <w:rsid w:val="00E35575"/>
    <w:rsid w:val="00E356A5"/>
    <w:rsid w:val="00E35A36"/>
    <w:rsid w:val="00E36125"/>
    <w:rsid w:val="00E36B3B"/>
    <w:rsid w:val="00E374B4"/>
    <w:rsid w:val="00E407A5"/>
    <w:rsid w:val="00E40A59"/>
    <w:rsid w:val="00E41B3C"/>
    <w:rsid w:val="00E42197"/>
    <w:rsid w:val="00E43F84"/>
    <w:rsid w:val="00E4402D"/>
    <w:rsid w:val="00E44035"/>
    <w:rsid w:val="00E44687"/>
    <w:rsid w:val="00E46DA5"/>
    <w:rsid w:val="00E501B5"/>
    <w:rsid w:val="00E503AE"/>
    <w:rsid w:val="00E50D03"/>
    <w:rsid w:val="00E5181D"/>
    <w:rsid w:val="00E5199C"/>
    <w:rsid w:val="00E51BE1"/>
    <w:rsid w:val="00E51FF4"/>
    <w:rsid w:val="00E52031"/>
    <w:rsid w:val="00E52437"/>
    <w:rsid w:val="00E5249D"/>
    <w:rsid w:val="00E5356A"/>
    <w:rsid w:val="00E53A8F"/>
    <w:rsid w:val="00E53DA5"/>
    <w:rsid w:val="00E551F0"/>
    <w:rsid w:val="00E55A7F"/>
    <w:rsid w:val="00E5643C"/>
    <w:rsid w:val="00E56ADF"/>
    <w:rsid w:val="00E57667"/>
    <w:rsid w:val="00E579FE"/>
    <w:rsid w:val="00E615EB"/>
    <w:rsid w:val="00E61B9D"/>
    <w:rsid w:val="00E6249D"/>
    <w:rsid w:val="00E63192"/>
    <w:rsid w:val="00E641F2"/>
    <w:rsid w:val="00E643A6"/>
    <w:rsid w:val="00E6570E"/>
    <w:rsid w:val="00E65B6E"/>
    <w:rsid w:val="00E66051"/>
    <w:rsid w:val="00E6614C"/>
    <w:rsid w:val="00E66868"/>
    <w:rsid w:val="00E6692F"/>
    <w:rsid w:val="00E67956"/>
    <w:rsid w:val="00E6796B"/>
    <w:rsid w:val="00E702F6"/>
    <w:rsid w:val="00E716B5"/>
    <w:rsid w:val="00E73572"/>
    <w:rsid w:val="00E73F37"/>
    <w:rsid w:val="00E7501F"/>
    <w:rsid w:val="00E758B8"/>
    <w:rsid w:val="00E75A16"/>
    <w:rsid w:val="00E76273"/>
    <w:rsid w:val="00E767B7"/>
    <w:rsid w:val="00E772AE"/>
    <w:rsid w:val="00E80DA2"/>
    <w:rsid w:val="00E81939"/>
    <w:rsid w:val="00E819B7"/>
    <w:rsid w:val="00E83006"/>
    <w:rsid w:val="00E8331D"/>
    <w:rsid w:val="00E83467"/>
    <w:rsid w:val="00E83B40"/>
    <w:rsid w:val="00E84438"/>
    <w:rsid w:val="00E856D0"/>
    <w:rsid w:val="00E859A0"/>
    <w:rsid w:val="00E8766C"/>
    <w:rsid w:val="00E903FD"/>
    <w:rsid w:val="00E9099F"/>
    <w:rsid w:val="00E918C2"/>
    <w:rsid w:val="00E92846"/>
    <w:rsid w:val="00E93797"/>
    <w:rsid w:val="00E94F5F"/>
    <w:rsid w:val="00E9577E"/>
    <w:rsid w:val="00E96473"/>
    <w:rsid w:val="00E96550"/>
    <w:rsid w:val="00E968C8"/>
    <w:rsid w:val="00E97532"/>
    <w:rsid w:val="00E9755F"/>
    <w:rsid w:val="00E97E4F"/>
    <w:rsid w:val="00EA00DA"/>
    <w:rsid w:val="00EA0C5D"/>
    <w:rsid w:val="00EA0ECE"/>
    <w:rsid w:val="00EA0F10"/>
    <w:rsid w:val="00EA1AFD"/>
    <w:rsid w:val="00EA1D51"/>
    <w:rsid w:val="00EA28E2"/>
    <w:rsid w:val="00EA32E2"/>
    <w:rsid w:val="00EA3D03"/>
    <w:rsid w:val="00EA3F53"/>
    <w:rsid w:val="00EA419B"/>
    <w:rsid w:val="00EA4B1A"/>
    <w:rsid w:val="00EA5A3D"/>
    <w:rsid w:val="00EA5AEB"/>
    <w:rsid w:val="00EA5B5C"/>
    <w:rsid w:val="00EA68AA"/>
    <w:rsid w:val="00EA69DB"/>
    <w:rsid w:val="00EA73FF"/>
    <w:rsid w:val="00EA7D78"/>
    <w:rsid w:val="00EB0050"/>
    <w:rsid w:val="00EB02E0"/>
    <w:rsid w:val="00EB0EEB"/>
    <w:rsid w:val="00EB102E"/>
    <w:rsid w:val="00EB18D9"/>
    <w:rsid w:val="00EB1A70"/>
    <w:rsid w:val="00EB5221"/>
    <w:rsid w:val="00EB6C4A"/>
    <w:rsid w:val="00EB6E4D"/>
    <w:rsid w:val="00EB6E67"/>
    <w:rsid w:val="00EB7C38"/>
    <w:rsid w:val="00EC0C29"/>
    <w:rsid w:val="00EC0D9D"/>
    <w:rsid w:val="00EC0DB9"/>
    <w:rsid w:val="00EC142A"/>
    <w:rsid w:val="00EC4AF9"/>
    <w:rsid w:val="00EC5863"/>
    <w:rsid w:val="00EC59BE"/>
    <w:rsid w:val="00EC61C5"/>
    <w:rsid w:val="00EC64F2"/>
    <w:rsid w:val="00EC69BF"/>
    <w:rsid w:val="00EC6D13"/>
    <w:rsid w:val="00EC7690"/>
    <w:rsid w:val="00ED1613"/>
    <w:rsid w:val="00ED1EE0"/>
    <w:rsid w:val="00ED26BE"/>
    <w:rsid w:val="00ED273D"/>
    <w:rsid w:val="00ED2934"/>
    <w:rsid w:val="00ED3453"/>
    <w:rsid w:val="00ED428B"/>
    <w:rsid w:val="00ED48FB"/>
    <w:rsid w:val="00ED541A"/>
    <w:rsid w:val="00ED69DE"/>
    <w:rsid w:val="00ED6E27"/>
    <w:rsid w:val="00ED7DCD"/>
    <w:rsid w:val="00EE09D9"/>
    <w:rsid w:val="00EE0A7D"/>
    <w:rsid w:val="00EE1E5E"/>
    <w:rsid w:val="00EE213A"/>
    <w:rsid w:val="00EE296A"/>
    <w:rsid w:val="00EE359D"/>
    <w:rsid w:val="00EE3E72"/>
    <w:rsid w:val="00EE411E"/>
    <w:rsid w:val="00EE5CA0"/>
    <w:rsid w:val="00EE712E"/>
    <w:rsid w:val="00EE7734"/>
    <w:rsid w:val="00EE7BFB"/>
    <w:rsid w:val="00EE7D6F"/>
    <w:rsid w:val="00EF0C0E"/>
    <w:rsid w:val="00EF0FCE"/>
    <w:rsid w:val="00EF124D"/>
    <w:rsid w:val="00EF2474"/>
    <w:rsid w:val="00EF28C4"/>
    <w:rsid w:val="00EF2B9C"/>
    <w:rsid w:val="00EF387B"/>
    <w:rsid w:val="00EF3BE2"/>
    <w:rsid w:val="00EF4260"/>
    <w:rsid w:val="00EF6212"/>
    <w:rsid w:val="00EF62C1"/>
    <w:rsid w:val="00EF68A8"/>
    <w:rsid w:val="00EF690F"/>
    <w:rsid w:val="00EF6997"/>
    <w:rsid w:val="00F0013D"/>
    <w:rsid w:val="00F00262"/>
    <w:rsid w:val="00F012A2"/>
    <w:rsid w:val="00F01447"/>
    <w:rsid w:val="00F028E7"/>
    <w:rsid w:val="00F04A93"/>
    <w:rsid w:val="00F04D94"/>
    <w:rsid w:val="00F04DB6"/>
    <w:rsid w:val="00F0510F"/>
    <w:rsid w:val="00F056DA"/>
    <w:rsid w:val="00F06AFB"/>
    <w:rsid w:val="00F06B78"/>
    <w:rsid w:val="00F11C22"/>
    <w:rsid w:val="00F12519"/>
    <w:rsid w:val="00F132DE"/>
    <w:rsid w:val="00F132E7"/>
    <w:rsid w:val="00F135F5"/>
    <w:rsid w:val="00F1363C"/>
    <w:rsid w:val="00F13945"/>
    <w:rsid w:val="00F14166"/>
    <w:rsid w:val="00F1441E"/>
    <w:rsid w:val="00F14977"/>
    <w:rsid w:val="00F15AFA"/>
    <w:rsid w:val="00F15F51"/>
    <w:rsid w:val="00F16395"/>
    <w:rsid w:val="00F17F3C"/>
    <w:rsid w:val="00F20F77"/>
    <w:rsid w:val="00F22CA1"/>
    <w:rsid w:val="00F22E18"/>
    <w:rsid w:val="00F24FC3"/>
    <w:rsid w:val="00F25571"/>
    <w:rsid w:val="00F257DE"/>
    <w:rsid w:val="00F258D5"/>
    <w:rsid w:val="00F2698D"/>
    <w:rsid w:val="00F26F12"/>
    <w:rsid w:val="00F272B6"/>
    <w:rsid w:val="00F27FAC"/>
    <w:rsid w:val="00F3060A"/>
    <w:rsid w:val="00F31E26"/>
    <w:rsid w:val="00F3333F"/>
    <w:rsid w:val="00F343F7"/>
    <w:rsid w:val="00F350C7"/>
    <w:rsid w:val="00F3596D"/>
    <w:rsid w:val="00F36BDA"/>
    <w:rsid w:val="00F40BE0"/>
    <w:rsid w:val="00F41AA7"/>
    <w:rsid w:val="00F420AA"/>
    <w:rsid w:val="00F4243D"/>
    <w:rsid w:val="00F4385F"/>
    <w:rsid w:val="00F439DB"/>
    <w:rsid w:val="00F43C66"/>
    <w:rsid w:val="00F4491B"/>
    <w:rsid w:val="00F449DB"/>
    <w:rsid w:val="00F44A9A"/>
    <w:rsid w:val="00F455E8"/>
    <w:rsid w:val="00F45D9F"/>
    <w:rsid w:val="00F477C5"/>
    <w:rsid w:val="00F479A5"/>
    <w:rsid w:val="00F50634"/>
    <w:rsid w:val="00F51A84"/>
    <w:rsid w:val="00F528B5"/>
    <w:rsid w:val="00F5421E"/>
    <w:rsid w:val="00F56010"/>
    <w:rsid w:val="00F57315"/>
    <w:rsid w:val="00F579A3"/>
    <w:rsid w:val="00F57B2D"/>
    <w:rsid w:val="00F60A6D"/>
    <w:rsid w:val="00F6137B"/>
    <w:rsid w:val="00F62BA3"/>
    <w:rsid w:val="00F63620"/>
    <w:rsid w:val="00F64D9E"/>
    <w:rsid w:val="00F65172"/>
    <w:rsid w:val="00F65BDE"/>
    <w:rsid w:val="00F70D83"/>
    <w:rsid w:val="00F72300"/>
    <w:rsid w:val="00F727CF"/>
    <w:rsid w:val="00F73DBF"/>
    <w:rsid w:val="00F747EA"/>
    <w:rsid w:val="00F75085"/>
    <w:rsid w:val="00F750DC"/>
    <w:rsid w:val="00F75572"/>
    <w:rsid w:val="00F758D6"/>
    <w:rsid w:val="00F77931"/>
    <w:rsid w:val="00F8055C"/>
    <w:rsid w:val="00F80E0C"/>
    <w:rsid w:val="00F814B0"/>
    <w:rsid w:val="00F814FE"/>
    <w:rsid w:val="00F829C6"/>
    <w:rsid w:val="00F83089"/>
    <w:rsid w:val="00F83200"/>
    <w:rsid w:val="00F83D4F"/>
    <w:rsid w:val="00F84AE9"/>
    <w:rsid w:val="00F84BF7"/>
    <w:rsid w:val="00F85F10"/>
    <w:rsid w:val="00F86280"/>
    <w:rsid w:val="00F86A41"/>
    <w:rsid w:val="00F90C01"/>
    <w:rsid w:val="00F91C86"/>
    <w:rsid w:val="00F920E1"/>
    <w:rsid w:val="00F92373"/>
    <w:rsid w:val="00F92AA4"/>
    <w:rsid w:val="00F92D39"/>
    <w:rsid w:val="00F93863"/>
    <w:rsid w:val="00F93A8D"/>
    <w:rsid w:val="00F93A90"/>
    <w:rsid w:val="00F93C95"/>
    <w:rsid w:val="00F94B36"/>
    <w:rsid w:val="00F95556"/>
    <w:rsid w:val="00F974B6"/>
    <w:rsid w:val="00F97A74"/>
    <w:rsid w:val="00FA1ED1"/>
    <w:rsid w:val="00FA23B7"/>
    <w:rsid w:val="00FA2AAF"/>
    <w:rsid w:val="00FA32B3"/>
    <w:rsid w:val="00FA35F9"/>
    <w:rsid w:val="00FA3B24"/>
    <w:rsid w:val="00FA4478"/>
    <w:rsid w:val="00FA4D06"/>
    <w:rsid w:val="00FA5B68"/>
    <w:rsid w:val="00FA5E29"/>
    <w:rsid w:val="00FA5F7F"/>
    <w:rsid w:val="00FA6506"/>
    <w:rsid w:val="00FA6C9F"/>
    <w:rsid w:val="00FA6E2B"/>
    <w:rsid w:val="00FA7B01"/>
    <w:rsid w:val="00FB00E2"/>
    <w:rsid w:val="00FB2240"/>
    <w:rsid w:val="00FB2BCB"/>
    <w:rsid w:val="00FB3B9B"/>
    <w:rsid w:val="00FB586D"/>
    <w:rsid w:val="00FB5A4F"/>
    <w:rsid w:val="00FB5C89"/>
    <w:rsid w:val="00FC02EB"/>
    <w:rsid w:val="00FC0A1D"/>
    <w:rsid w:val="00FC0DD5"/>
    <w:rsid w:val="00FC2C4D"/>
    <w:rsid w:val="00FC3C10"/>
    <w:rsid w:val="00FC595B"/>
    <w:rsid w:val="00FC67E5"/>
    <w:rsid w:val="00FC6D64"/>
    <w:rsid w:val="00FC7C51"/>
    <w:rsid w:val="00FC7F2B"/>
    <w:rsid w:val="00FD1070"/>
    <w:rsid w:val="00FD11C2"/>
    <w:rsid w:val="00FD13CF"/>
    <w:rsid w:val="00FD1768"/>
    <w:rsid w:val="00FD1AE3"/>
    <w:rsid w:val="00FD48FB"/>
    <w:rsid w:val="00FD5C15"/>
    <w:rsid w:val="00FD6205"/>
    <w:rsid w:val="00FD680D"/>
    <w:rsid w:val="00FD7565"/>
    <w:rsid w:val="00FD77EA"/>
    <w:rsid w:val="00FE1CC5"/>
    <w:rsid w:val="00FE1CD8"/>
    <w:rsid w:val="00FE31D9"/>
    <w:rsid w:val="00FE4881"/>
    <w:rsid w:val="00FE48BC"/>
    <w:rsid w:val="00FE4ED8"/>
    <w:rsid w:val="00FE5A27"/>
    <w:rsid w:val="00FE5B0C"/>
    <w:rsid w:val="00FE68E5"/>
    <w:rsid w:val="00FE7573"/>
    <w:rsid w:val="00FE797A"/>
    <w:rsid w:val="00FE7E68"/>
    <w:rsid w:val="00FF02E1"/>
    <w:rsid w:val="00FF0C2F"/>
    <w:rsid w:val="00FF11E9"/>
    <w:rsid w:val="00FF12A1"/>
    <w:rsid w:val="00FF1EB1"/>
    <w:rsid w:val="00FF2327"/>
    <w:rsid w:val="00FF4A68"/>
    <w:rsid w:val="00FF5111"/>
    <w:rsid w:val="00FF6690"/>
    <w:rsid w:val="00FF66A3"/>
    <w:rsid w:val="00FF7028"/>
    <w:rsid w:val="00FF714F"/>
    <w:rsid w:val="00FF7B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C2A6"/>
  <w15:docId w15:val="{F2D7F1A6-2EFC-4D01-8C3C-EEFEAC4F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2"/>
        <w:szCs w:val="22"/>
        <w:lang w:val="en-US" w:eastAsia="en-US"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u w:val="single"/>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i/>
      <w:color w:val="948A5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301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1C"/>
    <w:rPr>
      <w:rFonts w:ascii="Tahoma" w:hAnsi="Tahoma" w:cs="Tahoma"/>
      <w:sz w:val="16"/>
      <w:szCs w:val="16"/>
    </w:rPr>
  </w:style>
  <w:style w:type="character" w:styleId="Hyperlink">
    <w:name w:val="Hyperlink"/>
    <w:basedOn w:val="DefaultParagraphFont"/>
    <w:uiPriority w:val="99"/>
    <w:unhideWhenUsed/>
    <w:rsid w:val="00B4301C"/>
    <w:rPr>
      <w:color w:val="0000FF" w:themeColor="hyperlink"/>
      <w:u w:val="single"/>
    </w:rPr>
  </w:style>
  <w:style w:type="character" w:styleId="FollowedHyperlink">
    <w:name w:val="FollowedHyperlink"/>
    <w:basedOn w:val="DefaultParagraphFont"/>
    <w:uiPriority w:val="99"/>
    <w:semiHidden/>
    <w:unhideWhenUsed/>
    <w:rsid w:val="00232DE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8391E"/>
    <w:rPr>
      <w:b/>
      <w:bCs/>
    </w:rPr>
  </w:style>
  <w:style w:type="character" w:customStyle="1" w:styleId="CommentSubjectChar">
    <w:name w:val="Comment Subject Char"/>
    <w:basedOn w:val="CommentTextChar"/>
    <w:link w:val="CommentSubject"/>
    <w:uiPriority w:val="99"/>
    <w:semiHidden/>
    <w:rsid w:val="0068391E"/>
    <w:rPr>
      <w:b/>
      <w:bCs/>
      <w:sz w:val="20"/>
      <w:szCs w:val="20"/>
    </w:rPr>
  </w:style>
  <w:style w:type="paragraph" w:styleId="ListParagraph">
    <w:name w:val="List Paragraph"/>
    <w:basedOn w:val="Normal"/>
    <w:uiPriority w:val="34"/>
    <w:qFormat/>
    <w:rsid w:val="00391B9E"/>
    <w:pPr>
      <w:ind w:left="720"/>
      <w:contextualSpacing/>
    </w:pPr>
  </w:style>
  <w:style w:type="paragraph" w:styleId="TOCHeading">
    <w:name w:val="TOC Heading"/>
    <w:basedOn w:val="Heading1"/>
    <w:next w:val="Normal"/>
    <w:uiPriority w:val="39"/>
    <w:unhideWhenUsed/>
    <w:qFormat/>
    <w:rsid w:val="00E060E8"/>
    <w:pPr>
      <w:spacing w:before="480" w:after="0" w:line="276" w:lineRule="auto"/>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rsid w:val="00E060E8"/>
  </w:style>
  <w:style w:type="paragraph" w:customStyle="1" w:styleId="NormalBOLD">
    <w:name w:val="Normal BOLD"/>
    <w:basedOn w:val="Normal"/>
    <w:link w:val="NormalBOLDChar"/>
    <w:qFormat/>
    <w:rsid w:val="00B951D6"/>
    <w:rPr>
      <w:b/>
    </w:rPr>
  </w:style>
  <w:style w:type="character" w:customStyle="1" w:styleId="NormalBOLDChar">
    <w:name w:val="Normal BOLD Char"/>
    <w:basedOn w:val="DefaultParagraphFont"/>
    <w:link w:val="NormalBOLD"/>
    <w:rsid w:val="00B951D6"/>
    <w:rPr>
      <w:b/>
    </w:rPr>
  </w:style>
  <w:style w:type="table" w:styleId="TableGrid">
    <w:name w:val="Table Grid"/>
    <w:basedOn w:val="TableNormal"/>
    <w:rsid w:val="002B30EA"/>
    <w:pPr>
      <w:spacing w:before="0" w:after="0"/>
    </w:pPr>
    <w:rPr>
      <w:rFonts w:ascii="Times New Roman" w:eastAsia="Batang"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2878"/>
    <w:rPr>
      <w:b/>
      <w:bCs/>
    </w:rPr>
  </w:style>
  <w:style w:type="character" w:customStyle="1" w:styleId="Mention1">
    <w:name w:val="Mention1"/>
    <w:basedOn w:val="DefaultParagraphFont"/>
    <w:uiPriority w:val="99"/>
    <w:semiHidden/>
    <w:unhideWhenUsed/>
    <w:rsid w:val="00B10572"/>
    <w:rPr>
      <w:color w:val="2B579A"/>
      <w:shd w:val="clear" w:color="auto" w:fill="E6E6E6"/>
    </w:rPr>
  </w:style>
  <w:style w:type="paragraph" w:customStyle="1" w:styleId="BulletPointsNormalText">
    <w:name w:val="Bullet Points Normal Text"/>
    <w:basedOn w:val="ListParagraph"/>
    <w:rsid w:val="00CD0D70"/>
    <w:pPr>
      <w:ind w:left="0"/>
    </w:pPr>
  </w:style>
  <w:style w:type="paragraph" w:styleId="Header">
    <w:name w:val="header"/>
    <w:basedOn w:val="Normal"/>
    <w:link w:val="HeaderChar"/>
    <w:uiPriority w:val="99"/>
    <w:unhideWhenUsed/>
    <w:rsid w:val="00F91C86"/>
    <w:pPr>
      <w:tabs>
        <w:tab w:val="center" w:pos="4680"/>
        <w:tab w:val="right" w:pos="9360"/>
      </w:tabs>
      <w:spacing w:before="0" w:after="0"/>
    </w:pPr>
  </w:style>
  <w:style w:type="character" w:customStyle="1" w:styleId="HeaderChar">
    <w:name w:val="Header Char"/>
    <w:basedOn w:val="DefaultParagraphFont"/>
    <w:link w:val="Header"/>
    <w:uiPriority w:val="99"/>
    <w:rsid w:val="00F91C86"/>
  </w:style>
  <w:style w:type="paragraph" w:styleId="Footer">
    <w:name w:val="footer"/>
    <w:basedOn w:val="Normal"/>
    <w:link w:val="FooterChar"/>
    <w:uiPriority w:val="99"/>
    <w:unhideWhenUsed/>
    <w:rsid w:val="00F91C86"/>
    <w:pPr>
      <w:tabs>
        <w:tab w:val="center" w:pos="4680"/>
        <w:tab w:val="right" w:pos="9360"/>
      </w:tabs>
      <w:spacing w:before="0" w:after="0"/>
    </w:pPr>
  </w:style>
  <w:style w:type="character" w:customStyle="1" w:styleId="FooterChar">
    <w:name w:val="Footer Char"/>
    <w:basedOn w:val="DefaultParagraphFont"/>
    <w:link w:val="Footer"/>
    <w:uiPriority w:val="99"/>
    <w:rsid w:val="00F91C86"/>
  </w:style>
  <w:style w:type="character" w:customStyle="1" w:styleId="Mention2">
    <w:name w:val="Mention2"/>
    <w:basedOn w:val="DefaultParagraphFont"/>
    <w:uiPriority w:val="99"/>
    <w:semiHidden/>
    <w:unhideWhenUsed/>
    <w:rsid w:val="0044710B"/>
    <w:rPr>
      <w:color w:val="2B579A"/>
      <w:shd w:val="clear" w:color="auto" w:fill="E6E6E6"/>
    </w:rPr>
  </w:style>
  <w:style w:type="paragraph" w:styleId="NormalWeb">
    <w:name w:val="Normal (Web)"/>
    <w:basedOn w:val="Normal"/>
    <w:uiPriority w:val="99"/>
    <w:unhideWhenUsed/>
    <w:rsid w:val="00337762"/>
    <w:pPr>
      <w:spacing w:beforeAutospacing="1" w:afterAutospacing="1"/>
    </w:pPr>
    <w:rPr>
      <w:rFonts w:ascii="Times New Roman" w:eastAsia="Times New Roman" w:hAnsi="Times New Roman" w:cs="Times New Roman"/>
      <w:color w:val="auto"/>
      <w:sz w:val="24"/>
      <w:szCs w:val="24"/>
    </w:rPr>
  </w:style>
  <w:style w:type="character" w:customStyle="1" w:styleId="il">
    <w:name w:val="il"/>
    <w:basedOn w:val="DefaultParagraphFont"/>
    <w:rsid w:val="009E74C7"/>
  </w:style>
  <w:style w:type="character" w:customStyle="1" w:styleId="apple-converted-space">
    <w:name w:val="apple-converted-space"/>
    <w:basedOn w:val="DefaultParagraphFont"/>
    <w:rsid w:val="009E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9997">
      <w:bodyDiv w:val="1"/>
      <w:marLeft w:val="0"/>
      <w:marRight w:val="0"/>
      <w:marTop w:val="0"/>
      <w:marBottom w:val="0"/>
      <w:divBdr>
        <w:top w:val="none" w:sz="0" w:space="0" w:color="auto"/>
        <w:left w:val="none" w:sz="0" w:space="0" w:color="auto"/>
        <w:bottom w:val="none" w:sz="0" w:space="0" w:color="auto"/>
        <w:right w:val="none" w:sz="0" w:space="0" w:color="auto"/>
      </w:divBdr>
    </w:div>
    <w:div w:id="70389389">
      <w:bodyDiv w:val="1"/>
      <w:marLeft w:val="0"/>
      <w:marRight w:val="0"/>
      <w:marTop w:val="0"/>
      <w:marBottom w:val="0"/>
      <w:divBdr>
        <w:top w:val="none" w:sz="0" w:space="0" w:color="auto"/>
        <w:left w:val="none" w:sz="0" w:space="0" w:color="auto"/>
        <w:bottom w:val="none" w:sz="0" w:space="0" w:color="auto"/>
        <w:right w:val="none" w:sz="0" w:space="0" w:color="auto"/>
      </w:divBdr>
      <w:divsChild>
        <w:div w:id="558176484">
          <w:marLeft w:val="547"/>
          <w:marRight w:val="0"/>
          <w:marTop w:val="0"/>
          <w:marBottom w:val="0"/>
          <w:divBdr>
            <w:top w:val="none" w:sz="0" w:space="0" w:color="auto"/>
            <w:left w:val="none" w:sz="0" w:space="0" w:color="auto"/>
            <w:bottom w:val="none" w:sz="0" w:space="0" w:color="auto"/>
            <w:right w:val="none" w:sz="0" w:space="0" w:color="auto"/>
          </w:divBdr>
        </w:div>
      </w:divsChild>
    </w:div>
    <w:div w:id="73942134">
      <w:bodyDiv w:val="1"/>
      <w:marLeft w:val="0"/>
      <w:marRight w:val="0"/>
      <w:marTop w:val="0"/>
      <w:marBottom w:val="0"/>
      <w:divBdr>
        <w:top w:val="none" w:sz="0" w:space="0" w:color="auto"/>
        <w:left w:val="none" w:sz="0" w:space="0" w:color="auto"/>
        <w:bottom w:val="none" w:sz="0" w:space="0" w:color="auto"/>
        <w:right w:val="none" w:sz="0" w:space="0" w:color="auto"/>
      </w:divBdr>
      <w:divsChild>
        <w:div w:id="1287196637">
          <w:marLeft w:val="0"/>
          <w:marRight w:val="0"/>
          <w:marTop w:val="0"/>
          <w:marBottom w:val="0"/>
          <w:divBdr>
            <w:top w:val="none" w:sz="0" w:space="0" w:color="auto"/>
            <w:left w:val="none" w:sz="0" w:space="0" w:color="auto"/>
            <w:bottom w:val="none" w:sz="0" w:space="0" w:color="auto"/>
            <w:right w:val="none" w:sz="0" w:space="0" w:color="auto"/>
          </w:divBdr>
        </w:div>
        <w:div w:id="565454580">
          <w:marLeft w:val="0"/>
          <w:marRight w:val="0"/>
          <w:marTop w:val="0"/>
          <w:marBottom w:val="0"/>
          <w:divBdr>
            <w:top w:val="none" w:sz="0" w:space="0" w:color="auto"/>
            <w:left w:val="none" w:sz="0" w:space="0" w:color="auto"/>
            <w:bottom w:val="none" w:sz="0" w:space="0" w:color="auto"/>
            <w:right w:val="none" w:sz="0" w:space="0" w:color="auto"/>
          </w:divBdr>
          <w:divsChild>
            <w:div w:id="6125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5048">
      <w:bodyDiv w:val="1"/>
      <w:marLeft w:val="0"/>
      <w:marRight w:val="0"/>
      <w:marTop w:val="0"/>
      <w:marBottom w:val="0"/>
      <w:divBdr>
        <w:top w:val="none" w:sz="0" w:space="0" w:color="auto"/>
        <w:left w:val="none" w:sz="0" w:space="0" w:color="auto"/>
        <w:bottom w:val="none" w:sz="0" w:space="0" w:color="auto"/>
        <w:right w:val="none" w:sz="0" w:space="0" w:color="auto"/>
      </w:divBdr>
      <w:divsChild>
        <w:div w:id="1893341545">
          <w:marLeft w:val="0"/>
          <w:marRight w:val="0"/>
          <w:marTop w:val="0"/>
          <w:marBottom w:val="0"/>
          <w:divBdr>
            <w:top w:val="none" w:sz="0" w:space="0" w:color="auto"/>
            <w:left w:val="none" w:sz="0" w:space="0" w:color="auto"/>
            <w:bottom w:val="none" w:sz="0" w:space="0" w:color="auto"/>
            <w:right w:val="none" w:sz="0" w:space="0" w:color="auto"/>
          </w:divBdr>
          <w:divsChild>
            <w:div w:id="1920215830">
              <w:marLeft w:val="0"/>
              <w:marRight w:val="0"/>
              <w:marTop w:val="0"/>
              <w:marBottom w:val="0"/>
              <w:divBdr>
                <w:top w:val="none" w:sz="0" w:space="0" w:color="auto"/>
                <w:left w:val="none" w:sz="0" w:space="0" w:color="auto"/>
                <w:bottom w:val="none" w:sz="0" w:space="0" w:color="auto"/>
                <w:right w:val="none" w:sz="0" w:space="0" w:color="auto"/>
              </w:divBdr>
              <w:divsChild>
                <w:div w:id="1629161682">
                  <w:marLeft w:val="0"/>
                  <w:marRight w:val="0"/>
                  <w:marTop w:val="0"/>
                  <w:marBottom w:val="0"/>
                  <w:divBdr>
                    <w:top w:val="none" w:sz="0" w:space="0" w:color="auto"/>
                    <w:left w:val="none" w:sz="0" w:space="0" w:color="auto"/>
                    <w:bottom w:val="none" w:sz="0" w:space="0" w:color="auto"/>
                    <w:right w:val="none" w:sz="0" w:space="0" w:color="auto"/>
                  </w:divBdr>
                  <w:divsChild>
                    <w:div w:id="727535872">
                      <w:marLeft w:val="0"/>
                      <w:marRight w:val="0"/>
                      <w:marTop w:val="0"/>
                      <w:marBottom w:val="0"/>
                      <w:divBdr>
                        <w:top w:val="none" w:sz="0" w:space="0" w:color="auto"/>
                        <w:left w:val="none" w:sz="0" w:space="0" w:color="auto"/>
                        <w:bottom w:val="none" w:sz="0" w:space="0" w:color="auto"/>
                        <w:right w:val="none" w:sz="0" w:space="0" w:color="auto"/>
                      </w:divBdr>
                    </w:div>
                    <w:div w:id="2320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7035">
          <w:marLeft w:val="0"/>
          <w:marRight w:val="0"/>
          <w:marTop w:val="0"/>
          <w:marBottom w:val="0"/>
          <w:divBdr>
            <w:top w:val="none" w:sz="0" w:space="0" w:color="auto"/>
            <w:left w:val="none" w:sz="0" w:space="0" w:color="auto"/>
            <w:bottom w:val="none" w:sz="0" w:space="0" w:color="auto"/>
            <w:right w:val="none" w:sz="0" w:space="0" w:color="auto"/>
          </w:divBdr>
          <w:divsChild>
            <w:div w:id="2058775346">
              <w:marLeft w:val="0"/>
              <w:marRight w:val="0"/>
              <w:marTop w:val="0"/>
              <w:marBottom w:val="0"/>
              <w:divBdr>
                <w:top w:val="none" w:sz="0" w:space="0" w:color="auto"/>
                <w:left w:val="none" w:sz="0" w:space="0" w:color="auto"/>
                <w:bottom w:val="none" w:sz="0" w:space="0" w:color="auto"/>
                <w:right w:val="none" w:sz="0" w:space="0" w:color="auto"/>
              </w:divBdr>
              <w:divsChild>
                <w:div w:id="1141265217">
                  <w:marLeft w:val="0"/>
                  <w:marRight w:val="0"/>
                  <w:marTop w:val="0"/>
                  <w:marBottom w:val="0"/>
                  <w:divBdr>
                    <w:top w:val="none" w:sz="0" w:space="0" w:color="auto"/>
                    <w:left w:val="none" w:sz="0" w:space="0" w:color="auto"/>
                    <w:bottom w:val="none" w:sz="0" w:space="0" w:color="auto"/>
                    <w:right w:val="none" w:sz="0" w:space="0" w:color="auto"/>
                  </w:divBdr>
                  <w:divsChild>
                    <w:div w:id="1529030141">
                      <w:marLeft w:val="0"/>
                      <w:marRight w:val="0"/>
                      <w:marTop w:val="0"/>
                      <w:marBottom w:val="0"/>
                      <w:divBdr>
                        <w:top w:val="none" w:sz="0" w:space="0" w:color="auto"/>
                        <w:left w:val="none" w:sz="0" w:space="0" w:color="auto"/>
                        <w:bottom w:val="none" w:sz="0" w:space="0" w:color="auto"/>
                        <w:right w:val="none" w:sz="0" w:space="0" w:color="auto"/>
                      </w:divBdr>
                    </w:div>
                    <w:div w:id="18373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1101">
          <w:marLeft w:val="0"/>
          <w:marRight w:val="0"/>
          <w:marTop w:val="0"/>
          <w:marBottom w:val="0"/>
          <w:divBdr>
            <w:top w:val="none" w:sz="0" w:space="0" w:color="auto"/>
            <w:left w:val="none" w:sz="0" w:space="0" w:color="auto"/>
            <w:bottom w:val="none" w:sz="0" w:space="0" w:color="auto"/>
            <w:right w:val="none" w:sz="0" w:space="0" w:color="auto"/>
          </w:divBdr>
          <w:divsChild>
            <w:div w:id="328026083">
              <w:marLeft w:val="0"/>
              <w:marRight w:val="0"/>
              <w:marTop w:val="0"/>
              <w:marBottom w:val="0"/>
              <w:divBdr>
                <w:top w:val="none" w:sz="0" w:space="0" w:color="auto"/>
                <w:left w:val="none" w:sz="0" w:space="0" w:color="auto"/>
                <w:bottom w:val="none" w:sz="0" w:space="0" w:color="auto"/>
                <w:right w:val="none" w:sz="0" w:space="0" w:color="auto"/>
              </w:divBdr>
              <w:divsChild>
                <w:div w:id="81144619">
                  <w:marLeft w:val="0"/>
                  <w:marRight w:val="0"/>
                  <w:marTop w:val="0"/>
                  <w:marBottom w:val="0"/>
                  <w:divBdr>
                    <w:top w:val="none" w:sz="0" w:space="0" w:color="auto"/>
                    <w:left w:val="none" w:sz="0" w:space="0" w:color="auto"/>
                    <w:bottom w:val="none" w:sz="0" w:space="0" w:color="auto"/>
                    <w:right w:val="none" w:sz="0" w:space="0" w:color="auto"/>
                  </w:divBdr>
                  <w:divsChild>
                    <w:div w:id="17013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61547">
      <w:bodyDiv w:val="1"/>
      <w:marLeft w:val="0"/>
      <w:marRight w:val="0"/>
      <w:marTop w:val="0"/>
      <w:marBottom w:val="0"/>
      <w:divBdr>
        <w:top w:val="none" w:sz="0" w:space="0" w:color="auto"/>
        <w:left w:val="none" w:sz="0" w:space="0" w:color="auto"/>
        <w:bottom w:val="none" w:sz="0" w:space="0" w:color="auto"/>
        <w:right w:val="none" w:sz="0" w:space="0" w:color="auto"/>
      </w:divBdr>
    </w:div>
    <w:div w:id="897975734">
      <w:bodyDiv w:val="1"/>
      <w:marLeft w:val="0"/>
      <w:marRight w:val="0"/>
      <w:marTop w:val="0"/>
      <w:marBottom w:val="0"/>
      <w:divBdr>
        <w:top w:val="none" w:sz="0" w:space="0" w:color="auto"/>
        <w:left w:val="none" w:sz="0" w:space="0" w:color="auto"/>
        <w:bottom w:val="none" w:sz="0" w:space="0" w:color="auto"/>
        <w:right w:val="none" w:sz="0" w:space="0" w:color="auto"/>
      </w:divBdr>
    </w:div>
    <w:div w:id="1213662978">
      <w:bodyDiv w:val="1"/>
      <w:marLeft w:val="0"/>
      <w:marRight w:val="0"/>
      <w:marTop w:val="0"/>
      <w:marBottom w:val="0"/>
      <w:divBdr>
        <w:top w:val="none" w:sz="0" w:space="0" w:color="auto"/>
        <w:left w:val="none" w:sz="0" w:space="0" w:color="auto"/>
        <w:bottom w:val="none" w:sz="0" w:space="0" w:color="auto"/>
        <w:right w:val="none" w:sz="0" w:space="0" w:color="auto"/>
      </w:divBdr>
    </w:div>
    <w:div w:id="1382557767">
      <w:bodyDiv w:val="1"/>
      <w:marLeft w:val="0"/>
      <w:marRight w:val="0"/>
      <w:marTop w:val="0"/>
      <w:marBottom w:val="0"/>
      <w:divBdr>
        <w:top w:val="none" w:sz="0" w:space="0" w:color="auto"/>
        <w:left w:val="none" w:sz="0" w:space="0" w:color="auto"/>
        <w:bottom w:val="none" w:sz="0" w:space="0" w:color="auto"/>
        <w:right w:val="none" w:sz="0" w:space="0" w:color="auto"/>
      </w:divBdr>
      <w:divsChild>
        <w:div w:id="448358316">
          <w:marLeft w:val="547"/>
          <w:marRight w:val="0"/>
          <w:marTop w:val="0"/>
          <w:marBottom w:val="0"/>
          <w:divBdr>
            <w:top w:val="none" w:sz="0" w:space="0" w:color="auto"/>
            <w:left w:val="none" w:sz="0" w:space="0" w:color="auto"/>
            <w:bottom w:val="none" w:sz="0" w:space="0" w:color="auto"/>
            <w:right w:val="none" w:sz="0" w:space="0" w:color="auto"/>
          </w:divBdr>
        </w:div>
      </w:divsChild>
    </w:div>
    <w:div w:id="1406755306">
      <w:bodyDiv w:val="1"/>
      <w:marLeft w:val="0"/>
      <w:marRight w:val="0"/>
      <w:marTop w:val="0"/>
      <w:marBottom w:val="0"/>
      <w:divBdr>
        <w:top w:val="none" w:sz="0" w:space="0" w:color="auto"/>
        <w:left w:val="none" w:sz="0" w:space="0" w:color="auto"/>
        <w:bottom w:val="none" w:sz="0" w:space="0" w:color="auto"/>
        <w:right w:val="none" w:sz="0" w:space="0" w:color="auto"/>
      </w:divBdr>
    </w:div>
    <w:div w:id="1616207555">
      <w:bodyDiv w:val="1"/>
      <w:marLeft w:val="0"/>
      <w:marRight w:val="0"/>
      <w:marTop w:val="0"/>
      <w:marBottom w:val="0"/>
      <w:divBdr>
        <w:top w:val="none" w:sz="0" w:space="0" w:color="auto"/>
        <w:left w:val="none" w:sz="0" w:space="0" w:color="auto"/>
        <w:bottom w:val="none" w:sz="0" w:space="0" w:color="auto"/>
        <w:right w:val="none" w:sz="0" w:space="0" w:color="auto"/>
      </w:divBdr>
    </w:div>
    <w:div w:id="1636178295">
      <w:bodyDiv w:val="1"/>
      <w:marLeft w:val="0"/>
      <w:marRight w:val="0"/>
      <w:marTop w:val="0"/>
      <w:marBottom w:val="0"/>
      <w:divBdr>
        <w:top w:val="none" w:sz="0" w:space="0" w:color="auto"/>
        <w:left w:val="none" w:sz="0" w:space="0" w:color="auto"/>
        <w:bottom w:val="none" w:sz="0" w:space="0" w:color="auto"/>
        <w:right w:val="none" w:sz="0" w:space="0" w:color="auto"/>
      </w:divBdr>
    </w:div>
    <w:div w:id="1744066016">
      <w:bodyDiv w:val="1"/>
      <w:marLeft w:val="0"/>
      <w:marRight w:val="0"/>
      <w:marTop w:val="0"/>
      <w:marBottom w:val="0"/>
      <w:divBdr>
        <w:top w:val="none" w:sz="0" w:space="0" w:color="auto"/>
        <w:left w:val="none" w:sz="0" w:space="0" w:color="auto"/>
        <w:bottom w:val="none" w:sz="0" w:space="0" w:color="auto"/>
        <w:right w:val="none" w:sz="0" w:space="0" w:color="auto"/>
      </w:divBdr>
    </w:div>
    <w:div w:id="1867400623">
      <w:bodyDiv w:val="1"/>
      <w:marLeft w:val="0"/>
      <w:marRight w:val="0"/>
      <w:marTop w:val="0"/>
      <w:marBottom w:val="0"/>
      <w:divBdr>
        <w:top w:val="none" w:sz="0" w:space="0" w:color="auto"/>
        <w:left w:val="none" w:sz="0" w:space="0" w:color="auto"/>
        <w:bottom w:val="none" w:sz="0" w:space="0" w:color="auto"/>
        <w:right w:val="none" w:sz="0" w:space="0" w:color="auto"/>
      </w:divBdr>
    </w:div>
    <w:div w:id="2065592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yvision.edu/what-plagiarism-and-how-do-you-avoid-it" TargetMode="External"/><Relationship Id="rId18" Type="http://schemas.openxmlformats.org/officeDocument/2006/relationships/hyperlink" Target="http://www.screencast-o-matic.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tyvision.edu/wiki/standards-academic-integrity" TargetMode="External"/><Relationship Id="rId17" Type="http://schemas.openxmlformats.org/officeDocument/2006/relationships/hyperlink" Target="http://www.cityvision.edu/academic-policies" TargetMode="External"/><Relationship Id="rId2" Type="http://schemas.openxmlformats.org/officeDocument/2006/relationships/numbering" Target="numbering.xml"/><Relationship Id="rId16" Type="http://schemas.openxmlformats.org/officeDocument/2006/relationships/hyperlink" Target="http://www.cityvision.edu/academic-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Innovators-Manifesto-Deliberate-Disruption-Transformational/dp/0385531664/ref=sr_1_1?ie=UTF8&amp;qid=1493319410&amp;sr=8-1&amp;keywords=9780385531665" TargetMode="External"/><Relationship Id="rId5" Type="http://schemas.openxmlformats.org/officeDocument/2006/relationships/webSettings" Target="webSettings.xml"/><Relationship Id="rId15" Type="http://schemas.openxmlformats.org/officeDocument/2006/relationships/hyperlink" Target="http://www.cityvision.edu/academic-policies" TargetMode="External"/><Relationship Id="rId10" Type="http://schemas.openxmlformats.org/officeDocument/2006/relationships/hyperlink" Target="https://www.amazon.com/Crossing-Chasm-3rd-Disruptive-Mainstream/dp/0062292986/ref=sr_1_1?ie=UTF8&amp;qid=1493319326&amp;sr=8-1&amp;keywords=978006229298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azon.com/Making-Innovation-Work-Measure-Updated/dp/0133092585/ref=sr_1_1?ie=UTF8&amp;qid=1493319202&amp;sr=8-1&amp;keywords=Making+innovation+work%3A+How+to+manage+it%2C+measure+it%2C+and+profit+from+it" TargetMode="External"/><Relationship Id="rId14" Type="http://schemas.openxmlformats.org/officeDocument/2006/relationships/hyperlink" Target="http://www.cityvision.edu/academi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49FB-15A7-432C-AF3E-AAD26E8B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3810</Words>
  <Characters>21720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Alireza Hejazi</dc:creator>
  <cp:lastModifiedBy>Rachael jarboe</cp:lastModifiedBy>
  <cp:revision>2</cp:revision>
  <dcterms:created xsi:type="dcterms:W3CDTF">2018-02-06T19:44:00Z</dcterms:created>
  <dcterms:modified xsi:type="dcterms:W3CDTF">2018-02-06T19:44:00Z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